
<file path=[Content_Types].xml><?xml version="1.0" encoding="utf-8"?>
<Types xmlns="http://schemas.openxmlformats.org/package/2006/content-types">
  <Default Extension="odttf" ContentType="application/vnd.openxmlformats-officedocument.obfuscatedFon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FBCA45" w14:textId="77777777" w:rsidR="003A6E48" w:rsidRDefault="000000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ANEXO III</w:t>
      </w:r>
    </w:p>
    <w:p w14:paraId="038B838D" w14:textId="77777777" w:rsidR="003A6E48" w:rsidRDefault="000000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FORMULARIO DE DECLARACIÓN</w:t>
      </w:r>
    </w:p>
    <w:p w14:paraId="1A425A78" w14:textId="77777777" w:rsidR="003A6E48" w:rsidRDefault="003A6E48">
      <w:pPr>
        <w:jc w:val="center"/>
        <w:rPr>
          <w:b/>
          <w:sz w:val="28"/>
          <w:szCs w:val="28"/>
        </w:rPr>
      </w:pPr>
    </w:p>
    <w:p w14:paraId="7E956171" w14:textId="77777777" w:rsidR="003A6E48" w:rsidRDefault="00000000">
      <w:pPr>
        <w:jc w:val="both"/>
        <w:rPr>
          <w:sz w:val="24"/>
          <w:szCs w:val="24"/>
        </w:rPr>
      </w:pPr>
      <w:r>
        <w:rPr>
          <w:sz w:val="24"/>
          <w:szCs w:val="24"/>
        </w:rPr>
        <w:t>El abajo firmante, siendo un Representante debidamente autorizado de la Compañía, representa y declara que:</w:t>
      </w:r>
    </w:p>
    <w:p w14:paraId="43C82090" w14:textId="77777777" w:rsidR="003A6E48" w:rsidRDefault="003A6E48">
      <w:pPr>
        <w:jc w:val="both"/>
        <w:rPr>
          <w:sz w:val="22"/>
          <w:szCs w:val="22"/>
        </w:rPr>
      </w:pPr>
    </w:p>
    <w:tbl>
      <w:tblPr>
        <w:tblStyle w:val="ad"/>
        <w:tblW w:w="966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810"/>
        <w:gridCol w:w="4020"/>
        <w:gridCol w:w="2415"/>
        <w:gridCol w:w="2415"/>
      </w:tblGrid>
      <w:tr w:rsidR="003A6E48" w14:paraId="783A6EDE" w14:textId="77777777">
        <w:trPr>
          <w:trHeight w:val="1449"/>
        </w:trPr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F961F88" w14:textId="77777777" w:rsidR="003A6E48" w:rsidRDefault="00000000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  <w:tc>
          <w:tcPr>
            <w:tcW w:w="4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D44A1D5" w14:textId="77777777" w:rsidR="003A6E48" w:rsidRDefault="00000000">
            <w:pPr>
              <w:widowControl w:val="0"/>
              <w:spacing w:line="276" w:lineRule="auto"/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La compañía y su gerencia</w:t>
            </w:r>
            <w:r>
              <w:rPr>
                <w:b/>
                <w:sz w:val="22"/>
                <w:szCs w:val="22"/>
                <w:vertAlign w:val="superscript"/>
              </w:rPr>
              <w:footnoteReference w:id="1"/>
            </w:r>
            <w:r>
              <w:rPr>
                <w:b/>
                <w:sz w:val="22"/>
                <w:szCs w:val="22"/>
              </w:rPr>
              <w:t xml:space="preserve"> han sido declarados culpables de conformidad con una sentencia firme o una decisión administrativa final en algunas de las siguientes categorías:</w:t>
            </w: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016B46" w14:textId="77777777" w:rsidR="003A6E48" w:rsidRDefault="00000000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SI</w:t>
            </w: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7D6938" w14:textId="77777777" w:rsidR="003A6E48" w:rsidRDefault="00000000">
            <w:pPr>
              <w:widowControl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NO</w:t>
            </w:r>
          </w:p>
        </w:tc>
      </w:tr>
      <w:tr w:rsidR="003A6E48" w14:paraId="7864FB16" w14:textId="77777777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BC3F91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4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4DFA6DE" w14:textId="77777777" w:rsidR="003A6E48" w:rsidRDefault="00000000">
            <w:pPr>
              <w:widowControl w:val="0"/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a. Fraude;</w:t>
            </w: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31182F7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1DA225D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</w:tr>
      <w:tr w:rsidR="003A6E48" w14:paraId="73185BF2" w14:textId="77777777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50168C3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4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21CDEBA" w14:textId="77777777" w:rsidR="003A6E48" w:rsidRDefault="00000000">
            <w:pPr>
              <w:widowControl w:val="0"/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b. Corrupción;</w:t>
            </w: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994FE7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C9B0B96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</w:tr>
      <w:tr w:rsidR="003A6E48" w14:paraId="0A15E525" w14:textId="77777777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8C46AF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4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804D1E" w14:textId="77777777" w:rsidR="003A6E48" w:rsidRDefault="00000000">
            <w:pPr>
              <w:widowControl w:val="0"/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c. Conducta relacionada a una organización criminal;</w:t>
            </w: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D1B2B73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65EB36B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</w:tr>
      <w:tr w:rsidR="003A6E48" w14:paraId="1A9D0935" w14:textId="77777777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50464AF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4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972F72" w14:textId="77777777" w:rsidR="003A6E48" w:rsidRDefault="00000000">
            <w:pPr>
              <w:widowControl w:val="0"/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d. Blanqueo de capitales o financiación del terrorismo;</w:t>
            </w: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03DFCA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AAD04C7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</w:tr>
      <w:tr w:rsidR="003A6E48" w14:paraId="534BB31C" w14:textId="77777777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576F19A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4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1F4F08" w14:textId="77777777" w:rsidR="003A6E48" w:rsidRDefault="00000000">
            <w:pPr>
              <w:widowControl w:val="0"/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e. Delitos de terrorismo o delitos vinculados a actividades terroristas;</w:t>
            </w: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F278E38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B87C98A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</w:tr>
      <w:tr w:rsidR="003A6E48" w14:paraId="73655AE6" w14:textId="77777777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231C4E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4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0019BBA" w14:textId="77777777" w:rsidR="003A6E48" w:rsidRDefault="00000000">
            <w:pPr>
              <w:widowControl w:val="0"/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f. Explotación sexual y abuso;</w:t>
            </w: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8BFFBAB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826CBCE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</w:tr>
      <w:tr w:rsidR="003A6E48" w14:paraId="67F9107F" w14:textId="77777777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25D2B2F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4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4E66D8" w14:textId="77777777" w:rsidR="003A6E48" w:rsidRDefault="00000000">
            <w:pPr>
              <w:widowControl w:val="0"/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g. Trabajo infantil, trabajo forzoso, trata de personas; o</w:t>
            </w: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9CC2BDC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8BB6407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</w:tr>
      <w:tr w:rsidR="003A6E48" w14:paraId="1F46E108" w14:textId="77777777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58FABB91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4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5FA84F1" w14:textId="77777777" w:rsidR="003A6E48" w:rsidRDefault="00000000">
            <w:pPr>
              <w:widowControl w:val="0"/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h. Irregularidad (incumplimiento de cualquier requisito legal o reglamentario aplicable a la Organización o su dirección).</w:t>
            </w: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CACE2C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541F6F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</w:tr>
      <w:tr w:rsidR="003A6E48" w14:paraId="168593C1" w14:textId="77777777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D33C58C" w14:textId="77777777" w:rsidR="003A6E48" w:rsidRDefault="00000000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4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2E7D4D" w14:textId="77777777" w:rsidR="003A6E48" w:rsidRDefault="00000000">
            <w:pPr>
              <w:widowControl w:val="0"/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La compañía y su gerencia han sido declarados culpables en virtud de sentencia firme o decisión administrativa </w:t>
            </w:r>
            <w:r>
              <w:rPr>
                <w:sz w:val="22"/>
                <w:szCs w:val="22"/>
              </w:rPr>
              <w:lastRenderedPageBreak/>
              <w:t>por falta de conducta profesional grave.</w:t>
            </w: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89CD1E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18E98B8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</w:tr>
      <w:tr w:rsidR="003A6E48" w14:paraId="45D1959E" w14:textId="77777777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D8207F1" w14:textId="77777777" w:rsidR="003A6E48" w:rsidRDefault="00000000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4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0775E34" w14:textId="77777777" w:rsidR="003A6E48" w:rsidRDefault="00000000">
            <w:pPr>
              <w:widowControl w:val="0"/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La compañía y su gerencia están: en quiebra, sujetas a procedimientos de insolvencia o liquidación, sujetas a la administración de activos por un síndico o un tribunal, en un arreglo con acreedores, sujetas a una suspensión legal de actividades comerciales, o en cualquier situación análoga derivada de un procedimiento similar previsto en la legislación nacional aplicable.</w:t>
            </w: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E65A677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CAFF833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</w:tr>
      <w:tr w:rsidR="003A6E48" w14:paraId="28B694F7" w14:textId="77777777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465A71E" w14:textId="77777777" w:rsidR="003A6E48" w:rsidRDefault="00000000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4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AC8DFC6" w14:textId="77777777" w:rsidR="003A6E48" w:rsidRDefault="00000000">
            <w:pPr>
              <w:widowControl w:val="0"/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La compañía y su gerencia han sido objeto de sentencia firme o decisión administrativa firme que los declare en incumplimiento de sus obligaciones relativas al pago de impuestos o contribuciones a la seguridad social.</w:t>
            </w: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73D7969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C6779BF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</w:tr>
      <w:tr w:rsidR="003A6E48" w14:paraId="3FB08B1D" w14:textId="77777777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F7D95E1" w14:textId="77777777" w:rsidR="003A6E48" w:rsidRDefault="00000000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4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FEBC3E4" w14:textId="77777777" w:rsidR="003A6E48" w:rsidRDefault="00000000">
            <w:pPr>
              <w:widowControl w:val="0"/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La compañía y su gerencia han sido objeto de un juicio final o una decisión administrativa final que determine que crearon una entidad en una jurisdicción diferente con la intención de eludir obligaciones fiscales, sociales o de cualquier otro tipo legal en la jurisdicción de su domicilio social, administración central o lugar principal de negocios (creación de una empresa ficticia).</w:t>
            </w: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2C6ABB6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AB6538F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</w:tr>
      <w:tr w:rsidR="003A6E48" w14:paraId="69FA8004" w14:textId="77777777">
        <w:tc>
          <w:tcPr>
            <w:tcW w:w="81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2D59C3E" w14:textId="77777777" w:rsidR="003A6E48" w:rsidRDefault="00000000">
            <w:pPr>
              <w:widowControl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40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7D7E605" w14:textId="77777777" w:rsidR="003A6E48" w:rsidRDefault="00000000">
            <w:pPr>
              <w:widowControl w:val="0"/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La compañía y su gerencia han sido objeto de un juicio final o una decisión administrativa final que determine que la Compañía fue creada con la intención mencionada en el punto (5) (siendo una compañía ficticia).</w:t>
            </w: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0A00C16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  <w:tc>
          <w:tcPr>
            <w:tcW w:w="2415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6FC594C" w14:textId="77777777" w:rsidR="003A6E48" w:rsidRDefault="003A6E48">
            <w:pPr>
              <w:widowControl w:val="0"/>
              <w:rPr>
                <w:sz w:val="22"/>
                <w:szCs w:val="22"/>
              </w:rPr>
            </w:pPr>
          </w:p>
        </w:tc>
      </w:tr>
    </w:tbl>
    <w:p w14:paraId="4A0E02C4" w14:textId="77777777" w:rsidR="003A6E48" w:rsidRDefault="003A6E48">
      <w:pPr>
        <w:rPr>
          <w:b/>
          <w:sz w:val="28"/>
          <w:szCs w:val="28"/>
        </w:rPr>
      </w:pPr>
    </w:p>
    <w:p w14:paraId="168CEB2D" w14:textId="77777777" w:rsidR="003A6E48" w:rsidRDefault="00000000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>El UNFPA se reserva el derecho de descalificar a la Compañía, suspender o rescindir cualquier contrato u otro arreglo entre el UNFPA y la Compañía, con efecto inmediato y sin responsabilidad, en caso de cualquier tergiversación hecha por la Compañía en esta Declaración.</w:t>
      </w:r>
    </w:p>
    <w:p w14:paraId="3726EC3F" w14:textId="77777777" w:rsidR="003A6E48" w:rsidRDefault="003A6E48">
      <w:pPr>
        <w:jc w:val="both"/>
        <w:rPr>
          <w:sz w:val="24"/>
          <w:szCs w:val="24"/>
        </w:rPr>
      </w:pPr>
    </w:p>
    <w:p w14:paraId="6B4210FD" w14:textId="77777777" w:rsidR="003A6E48" w:rsidRDefault="00000000">
      <w:pPr>
        <w:jc w:val="both"/>
        <w:rPr>
          <w:sz w:val="24"/>
          <w:szCs w:val="24"/>
        </w:rPr>
      </w:pPr>
      <w:r>
        <w:rPr>
          <w:sz w:val="24"/>
          <w:szCs w:val="24"/>
        </w:rPr>
        <w:t>Es responsabilidad de la Compañía informar inmediatamente al UNFPA de cualquier cambio en las situaciones declaradas anteriormente.</w:t>
      </w:r>
    </w:p>
    <w:p w14:paraId="6092AD86" w14:textId="77777777" w:rsidR="003A6E48" w:rsidRDefault="00000000">
      <w:pPr>
        <w:jc w:val="both"/>
        <w:rPr>
          <w:sz w:val="24"/>
          <w:szCs w:val="24"/>
        </w:rPr>
      </w:pPr>
      <w:r>
        <w:rPr>
          <w:sz w:val="24"/>
          <w:szCs w:val="24"/>
        </w:rPr>
        <w:t>Esta Declaración se suma a, y no reemplaza ni cancela, ni opera como una renuncia a ninguno de los términos de los arreglos contractuales entre el UNFPA y la Compañía.</w:t>
      </w:r>
    </w:p>
    <w:p w14:paraId="7617D201" w14:textId="77777777" w:rsidR="003A6E48" w:rsidRDefault="003A6E48">
      <w:pPr>
        <w:jc w:val="both"/>
        <w:rPr>
          <w:sz w:val="24"/>
          <w:szCs w:val="24"/>
        </w:rPr>
      </w:pPr>
    </w:p>
    <w:p w14:paraId="0AE078E3" w14:textId="77777777" w:rsidR="003A6E48" w:rsidRDefault="003A6E48">
      <w:pPr>
        <w:jc w:val="both"/>
        <w:rPr>
          <w:sz w:val="24"/>
          <w:szCs w:val="24"/>
        </w:rPr>
      </w:pPr>
    </w:p>
    <w:p w14:paraId="608A4E24" w14:textId="77777777" w:rsidR="003A6E48" w:rsidRDefault="00000000">
      <w:pPr>
        <w:jc w:val="both"/>
        <w:rPr>
          <w:sz w:val="24"/>
          <w:szCs w:val="24"/>
        </w:rPr>
      </w:pPr>
      <w:r>
        <w:rPr>
          <w:sz w:val="24"/>
          <w:szCs w:val="24"/>
        </w:rPr>
        <w:t>Firma: ___________________________________________</w:t>
      </w:r>
    </w:p>
    <w:p w14:paraId="34E4A554" w14:textId="77777777" w:rsidR="003A6E48" w:rsidRDefault="003A6E48">
      <w:pPr>
        <w:jc w:val="both"/>
        <w:rPr>
          <w:sz w:val="24"/>
          <w:szCs w:val="24"/>
        </w:rPr>
      </w:pPr>
    </w:p>
    <w:p w14:paraId="42A750B9" w14:textId="77777777" w:rsidR="003A6E48" w:rsidRDefault="003A6E48">
      <w:pPr>
        <w:jc w:val="both"/>
        <w:rPr>
          <w:sz w:val="24"/>
          <w:szCs w:val="24"/>
        </w:rPr>
      </w:pPr>
    </w:p>
    <w:p w14:paraId="27D08E71" w14:textId="77777777" w:rsidR="003A6E48" w:rsidRDefault="00000000">
      <w:pPr>
        <w:jc w:val="both"/>
        <w:rPr>
          <w:sz w:val="24"/>
          <w:szCs w:val="24"/>
        </w:rPr>
      </w:pPr>
      <w:r>
        <w:rPr>
          <w:sz w:val="24"/>
          <w:szCs w:val="24"/>
        </w:rPr>
        <w:t>Fecha: ___________________________________________</w:t>
      </w:r>
    </w:p>
    <w:p w14:paraId="06F5589A" w14:textId="77777777" w:rsidR="003A6E48" w:rsidRDefault="003A6E48">
      <w:pPr>
        <w:jc w:val="both"/>
        <w:rPr>
          <w:sz w:val="24"/>
          <w:szCs w:val="24"/>
        </w:rPr>
      </w:pPr>
    </w:p>
    <w:p w14:paraId="0D54AD5E" w14:textId="77777777" w:rsidR="003A6E48" w:rsidRDefault="003A6E48">
      <w:pPr>
        <w:jc w:val="both"/>
        <w:rPr>
          <w:sz w:val="24"/>
          <w:szCs w:val="24"/>
        </w:rPr>
      </w:pPr>
    </w:p>
    <w:p w14:paraId="048BA314" w14:textId="77777777" w:rsidR="003A6E48" w:rsidRDefault="00000000">
      <w:pPr>
        <w:jc w:val="both"/>
        <w:rPr>
          <w:sz w:val="24"/>
          <w:szCs w:val="24"/>
        </w:rPr>
      </w:pPr>
      <w:r>
        <w:rPr>
          <w:sz w:val="24"/>
          <w:szCs w:val="24"/>
        </w:rPr>
        <w:t>Nombre y cargo: ___________________________________</w:t>
      </w:r>
    </w:p>
    <w:p w14:paraId="7BFBE504" w14:textId="77777777" w:rsidR="003A6E48" w:rsidRDefault="003A6E48">
      <w:pPr>
        <w:jc w:val="both"/>
        <w:rPr>
          <w:sz w:val="24"/>
          <w:szCs w:val="24"/>
        </w:rPr>
      </w:pPr>
    </w:p>
    <w:p w14:paraId="098DD7D9" w14:textId="77777777" w:rsidR="003A6E48" w:rsidRDefault="003A6E48">
      <w:pPr>
        <w:jc w:val="both"/>
        <w:rPr>
          <w:sz w:val="24"/>
          <w:szCs w:val="24"/>
        </w:rPr>
      </w:pPr>
    </w:p>
    <w:p w14:paraId="219E4A05" w14:textId="77777777" w:rsidR="003A6E48" w:rsidRDefault="00000000">
      <w:pPr>
        <w:jc w:val="both"/>
        <w:rPr>
          <w:sz w:val="24"/>
          <w:szCs w:val="24"/>
        </w:rPr>
      </w:pPr>
      <w:r>
        <w:rPr>
          <w:sz w:val="24"/>
          <w:szCs w:val="24"/>
        </w:rPr>
        <w:t>Nombre de la Compañía: ____________________________</w:t>
      </w:r>
    </w:p>
    <w:p w14:paraId="508A5F68" w14:textId="77777777" w:rsidR="003A6E48" w:rsidRDefault="003A6E48">
      <w:pPr>
        <w:rPr>
          <w:sz w:val="24"/>
          <w:szCs w:val="24"/>
        </w:rPr>
      </w:pPr>
    </w:p>
    <w:p w14:paraId="677AFE75" w14:textId="77777777" w:rsidR="003A6E48" w:rsidRDefault="003A6E48">
      <w:pPr>
        <w:rPr>
          <w:sz w:val="24"/>
          <w:szCs w:val="24"/>
        </w:rPr>
      </w:pPr>
    </w:p>
    <w:p w14:paraId="7480BAFF" w14:textId="77777777" w:rsidR="003A6E48" w:rsidRDefault="00000000">
      <w:pPr>
        <w:rPr>
          <w:sz w:val="24"/>
          <w:szCs w:val="24"/>
        </w:rPr>
      </w:pPr>
      <w:r>
        <w:rPr>
          <w:sz w:val="24"/>
          <w:szCs w:val="24"/>
        </w:rPr>
        <w:t>UNGM No.: _______________________________________</w:t>
      </w:r>
    </w:p>
    <w:p w14:paraId="0992C971" w14:textId="77777777" w:rsidR="003A6E48" w:rsidRDefault="003A6E48">
      <w:pPr>
        <w:rPr>
          <w:b/>
          <w:sz w:val="28"/>
          <w:szCs w:val="28"/>
        </w:rPr>
      </w:pPr>
    </w:p>
    <w:p w14:paraId="5F46B0D1" w14:textId="77777777" w:rsidR="003A6E48" w:rsidRDefault="003A6E48">
      <w:pPr>
        <w:rPr>
          <w:b/>
          <w:sz w:val="28"/>
          <w:szCs w:val="28"/>
        </w:rPr>
      </w:pPr>
    </w:p>
    <w:p w14:paraId="35FA27AE" w14:textId="77777777" w:rsidR="003A6E48" w:rsidRDefault="00000000">
      <w:pPr>
        <w:rPr>
          <w:sz w:val="28"/>
          <w:szCs w:val="28"/>
        </w:rPr>
      </w:pPr>
      <w:r>
        <w:rPr>
          <w:sz w:val="28"/>
          <w:szCs w:val="28"/>
        </w:rPr>
        <w:t>Dirección Postal: ____________________________</w:t>
      </w:r>
    </w:p>
    <w:p w14:paraId="58D10B50" w14:textId="77777777" w:rsidR="003A6E48" w:rsidRDefault="003A6E48">
      <w:pPr>
        <w:rPr>
          <w:sz w:val="28"/>
          <w:szCs w:val="28"/>
        </w:rPr>
      </w:pPr>
    </w:p>
    <w:p w14:paraId="66ABD261" w14:textId="77777777" w:rsidR="003A6E48" w:rsidRDefault="003A6E48">
      <w:pPr>
        <w:rPr>
          <w:sz w:val="28"/>
          <w:szCs w:val="28"/>
        </w:rPr>
      </w:pPr>
    </w:p>
    <w:p w14:paraId="68B2B6AA" w14:textId="77777777" w:rsidR="003A6E48" w:rsidRDefault="00000000">
      <w:pPr>
        <w:rPr>
          <w:b/>
          <w:sz w:val="22"/>
          <w:szCs w:val="22"/>
          <w:u w:val="single"/>
        </w:rPr>
      </w:pPr>
      <w:r>
        <w:rPr>
          <w:sz w:val="28"/>
          <w:szCs w:val="28"/>
        </w:rPr>
        <w:t>Correo Electrónico: __________________________</w:t>
      </w:r>
    </w:p>
    <w:p w14:paraId="2B169963" w14:textId="77777777" w:rsidR="003A6E48" w:rsidRDefault="003A6E48">
      <w:pPr>
        <w:tabs>
          <w:tab w:val="left" w:pos="-180"/>
          <w:tab w:val="left" w:pos="-90"/>
          <w:tab w:val="left" w:pos="720"/>
          <w:tab w:val="left" w:pos="1620"/>
          <w:tab w:val="left" w:pos="2250"/>
          <w:tab w:val="left" w:pos="2880"/>
          <w:tab w:val="left" w:pos="3600"/>
          <w:tab w:val="left" w:pos="4410"/>
          <w:tab w:val="left" w:pos="5040"/>
          <w:tab w:val="left" w:pos="5760"/>
          <w:tab w:val="left" w:pos="6480"/>
          <w:tab w:val="left" w:pos="7290"/>
          <w:tab w:val="left" w:pos="7920"/>
        </w:tabs>
        <w:jc w:val="both"/>
        <w:rPr>
          <w:b/>
          <w:sz w:val="22"/>
          <w:szCs w:val="22"/>
          <w:u w:val="single"/>
        </w:rPr>
      </w:pPr>
    </w:p>
    <w:p w14:paraId="1D072796" w14:textId="77777777" w:rsidR="003A6E48" w:rsidRDefault="003A6E48">
      <w:pPr>
        <w:spacing w:after="160" w:line="259" w:lineRule="auto"/>
        <w:jc w:val="center"/>
        <w:rPr>
          <w:b/>
          <w:sz w:val="26"/>
          <w:szCs w:val="26"/>
        </w:rPr>
      </w:pPr>
    </w:p>
    <w:sectPr w:rsidR="003A6E48">
      <w:headerReference w:type="default" r:id="rId7"/>
      <w:footerReference w:type="default" r:id="rId8"/>
      <w:pgSz w:w="11906" w:h="16838"/>
      <w:pgMar w:top="1440" w:right="849" w:bottom="1440" w:left="144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B14E11" w14:textId="77777777" w:rsidR="00336577" w:rsidRDefault="00336577">
      <w:r>
        <w:separator/>
      </w:r>
    </w:p>
  </w:endnote>
  <w:endnote w:type="continuationSeparator" w:id="0">
    <w:p w14:paraId="4402C6B3" w14:textId="77777777" w:rsidR="00336577" w:rsidRDefault="003365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  <w:embedRegular r:id="rId1" w:fontKey="{1E493C9C-3F02-44D2-A013-573554240681}"/>
    <w:embedBold r:id="rId2" w:fontKey="{DB8DCBBB-95CF-4DF4-90E4-8B2888E5CE75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3" w:fontKey="{1710AC9B-98D5-4BE9-A1B1-ACA73693CA67}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  <w:embedRegular r:id="rId4" w:fontKey="{937685C6-9D1E-4815-B570-2BA3628D2965}"/>
    <w:embedItalic r:id="rId5" w:fontKey="{E23E49A7-AB6C-4389-9AAF-59299B130ED7}"/>
  </w:font>
  <w:font w:name="UNFPA-Text"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6" w:fontKey="{1218087C-07D0-463C-917F-05EE796A5CE1}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  <w:embedRegular r:id="rId7" w:fontKey="{28E75CCD-0215-4DB3-BFAC-221019ABBD72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8" w:fontKey="{A4E35F7A-F9AD-4CC4-AE8C-5EE32F0B7F37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A632A55" w14:textId="77777777" w:rsidR="003A6E48" w:rsidRPr="00F720D1" w:rsidRDefault="00000000">
    <w:pPr>
      <w:tabs>
        <w:tab w:val="center" w:pos="4513"/>
        <w:tab w:val="right" w:pos="9026"/>
      </w:tabs>
      <w:jc w:val="right"/>
      <w:rPr>
        <w:color w:val="000000"/>
        <w:sz w:val="18"/>
        <w:szCs w:val="18"/>
        <w:lang w:val="pt-BR"/>
      </w:rPr>
    </w:pPr>
    <w:r>
      <w:rPr>
        <w:color w:val="000000"/>
        <w:sz w:val="18"/>
        <w:szCs w:val="18"/>
      </w:rPr>
      <w:fldChar w:fldCharType="begin"/>
    </w:r>
    <w:r w:rsidRPr="00F720D1">
      <w:rPr>
        <w:color w:val="000000"/>
        <w:sz w:val="18"/>
        <w:szCs w:val="18"/>
        <w:lang w:val="pt-BR"/>
      </w:rPr>
      <w:instrText>PAGE</w:instrText>
    </w:r>
    <w:r>
      <w:rPr>
        <w:color w:val="000000"/>
        <w:sz w:val="18"/>
        <w:szCs w:val="18"/>
      </w:rPr>
      <w:fldChar w:fldCharType="separate"/>
    </w:r>
    <w:r w:rsidR="00F720D1" w:rsidRPr="00F720D1">
      <w:rPr>
        <w:noProof/>
        <w:color w:val="000000"/>
        <w:sz w:val="18"/>
        <w:szCs w:val="18"/>
        <w:lang w:val="pt-BR"/>
      </w:rPr>
      <w:t>1</w:t>
    </w:r>
    <w:r>
      <w:rPr>
        <w:color w:val="000000"/>
        <w:sz w:val="18"/>
        <w:szCs w:val="18"/>
      </w:rPr>
      <w:fldChar w:fldCharType="end"/>
    </w:r>
    <w:r w:rsidRPr="00F720D1">
      <w:rPr>
        <w:color w:val="000000"/>
        <w:sz w:val="18"/>
        <w:szCs w:val="18"/>
        <w:lang w:val="pt-BR"/>
      </w:rPr>
      <w:t xml:space="preserve"> de </w:t>
    </w:r>
    <w:r>
      <w:rPr>
        <w:color w:val="000000"/>
        <w:sz w:val="18"/>
        <w:szCs w:val="18"/>
      </w:rPr>
      <w:fldChar w:fldCharType="begin"/>
    </w:r>
    <w:r w:rsidRPr="00F720D1">
      <w:rPr>
        <w:color w:val="000000"/>
        <w:sz w:val="18"/>
        <w:szCs w:val="18"/>
        <w:lang w:val="pt-BR"/>
      </w:rPr>
      <w:instrText>NUMPAGES</w:instrText>
    </w:r>
    <w:r>
      <w:rPr>
        <w:color w:val="000000"/>
        <w:sz w:val="18"/>
        <w:szCs w:val="18"/>
      </w:rPr>
      <w:fldChar w:fldCharType="separate"/>
    </w:r>
    <w:r w:rsidR="00F720D1" w:rsidRPr="00F720D1">
      <w:rPr>
        <w:noProof/>
        <w:color w:val="000000"/>
        <w:sz w:val="18"/>
        <w:szCs w:val="18"/>
        <w:lang w:val="pt-BR"/>
      </w:rPr>
      <w:t>2</w:t>
    </w:r>
    <w:r>
      <w:rPr>
        <w:color w:val="000000"/>
        <w:sz w:val="18"/>
        <w:szCs w:val="18"/>
      </w:rPr>
      <w:fldChar w:fldCharType="end"/>
    </w:r>
  </w:p>
  <w:p w14:paraId="295BF68B" w14:textId="1A029317" w:rsidR="003A6E48" w:rsidRPr="00F720D1" w:rsidRDefault="00000000">
    <w:pPr>
      <w:tabs>
        <w:tab w:val="center" w:pos="4320"/>
        <w:tab w:val="right" w:pos="8640"/>
        <w:tab w:val="right" w:pos="9720"/>
      </w:tabs>
      <w:spacing w:line="230" w:lineRule="auto"/>
      <w:ind w:right="360"/>
      <w:rPr>
        <w:color w:val="000000"/>
        <w:sz w:val="18"/>
        <w:szCs w:val="18"/>
        <w:lang w:val="pt-BR"/>
      </w:rPr>
    </w:pPr>
    <w:r w:rsidRPr="00F720D1">
      <w:rPr>
        <w:color w:val="000000"/>
        <w:sz w:val="18"/>
        <w:szCs w:val="18"/>
        <w:lang w:val="pt-BR"/>
      </w:rPr>
      <w:t xml:space="preserve"> N° UNFPA/ECU/</w:t>
    </w:r>
    <w:r w:rsidRPr="00F720D1">
      <w:rPr>
        <w:sz w:val="18"/>
        <w:szCs w:val="18"/>
        <w:lang w:val="pt-BR"/>
      </w:rPr>
      <w:t>RFQ</w:t>
    </w:r>
    <w:r w:rsidRPr="00F720D1">
      <w:rPr>
        <w:color w:val="000000"/>
        <w:sz w:val="18"/>
        <w:szCs w:val="18"/>
        <w:lang w:val="pt-BR"/>
      </w:rPr>
      <w:t>/2</w:t>
    </w:r>
    <w:r w:rsidRPr="00F720D1">
      <w:rPr>
        <w:sz w:val="18"/>
        <w:szCs w:val="18"/>
        <w:lang w:val="pt-BR"/>
      </w:rPr>
      <w:t>5</w:t>
    </w:r>
    <w:r w:rsidRPr="00F720D1">
      <w:rPr>
        <w:color w:val="000000"/>
        <w:sz w:val="18"/>
        <w:szCs w:val="18"/>
        <w:lang w:val="pt-BR"/>
      </w:rPr>
      <w:t>/0</w:t>
    </w:r>
    <w:r w:rsidR="00F720D1" w:rsidRPr="00F720D1">
      <w:rPr>
        <w:sz w:val="18"/>
        <w:szCs w:val="18"/>
        <w:lang w:val="pt-BR"/>
      </w:rPr>
      <w:t>1</w:t>
    </w:r>
    <w:r w:rsidR="00F720D1">
      <w:rPr>
        <w:sz w:val="18"/>
        <w:szCs w:val="18"/>
        <w:lang w:val="pt-BR"/>
      </w:rPr>
      <w:t>0</w:t>
    </w:r>
  </w:p>
  <w:p w14:paraId="480DE90B" w14:textId="77777777" w:rsidR="003A6E48" w:rsidRPr="00F720D1" w:rsidRDefault="003A6E48">
    <w:pPr>
      <w:tabs>
        <w:tab w:val="center" w:pos="4513"/>
        <w:tab w:val="right" w:pos="9026"/>
      </w:tabs>
      <w:rPr>
        <w:color w:val="000000"/>
        <w:lang w:val="pt-BR"/>
      </w:rPr>
    </w:pPr>
  </w:p>
  <w:p w14:paraId="58B22DD3" w14:textId="77777777" w:rsidR="003A6E48" w:rsidRPr="00F720D1" w:rsidRDefault="003A6E48">
    <w:pPr>
      <w:rPr>
        <w:lang w:val="pt-BR"/>
      </w:rPr>
    </w:pPr>
  </w:p>
  <w:p w14:paraId="4694E7E5" w14:textId="77777777" w:rsidR="003A6E48" w:rsidRPr="00F720D1" w:rsidRDefault="003A6E48">
    <w:pPr>
      <w:rPr>
        <w:lang w:val="pt-BR"/>
      </w:rPr>
    </w:pPr>
  </w:p>
  <w:p w14:paraId="599119C7" w14:textId="77777777" w:rsidR="003A6E48" w:rsidRPr="00F720D1" w:rsidRDefault="003A6E48">
    <w:pPr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51A478" w14:textId="77777777" w:rsidR="00336577" w:rsidRDefault="00336577">
      <w:r>
        <w:separator/>
      </w:r>
    </w:p>
  </w:footnote>
  <w:footnote w:type="continuationSeparator" w:id="0">
    <w:p w14:paraId="5E145067" w14:textId="77777777" w:rsidR="00336577" w:rsidRDefault="00336577">
      <w:r>
        <w:continuationSeparator/>
      </w:r>
    </w:p>
  </w:footnote>
  <w:footnote w:id="1">
    <w:p w14:paraId="7A444BBB" w14:textId="77777777" w:rsidR="003A6E48" w:rsidRDefault="00000000">
      <w:pPr>
        <w:jc w:val="both"/>
      </w:pPr>
      <w:r>
        <w:rPr>
          <w:rStyle w:val="FootnoteReference"/>
        </w:rPr>
        <w:footnoteRef/>
      </w:r>
      <w:r>
        <w:t xml:space="preserve">  </w:t>
      </w:r>
      <w:r>
        <w:rPr>
          <w:sz w:val="22"/>
          <w:szCs w:val="22"/>
        </w:rPr>
        <w:t>“Gerencia” significa cualquier persona que tenga poderes de representación, toma de decisiones o control sobre la Organización. Esto puede incluir, por ejemplo, la dirección ejecutiva y todas las demás personas que ostenten la autoridad de dirección, cualquier miembro del consejo de administración y los accionistas mayoritarios.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0E6F14" w14:textId="77777777" w:rsidR="003A6E48" w:rsidRDefault="003A6E48">
    <w:pPr>
      <w:tabs>
        <w:tab w:val="center" w:pos="4513"/>
        <w:tab w:val="right" w:pos="9026"/>
      </w:tabs>
      <w:rPr>
        <w:color w:val="000000"/>
      </w:rPr>
    </w:pPr>
  </w:p>
  <w:tbl>
    <w:tblPr>
      <w:tblStyle w:val="ae"/>
      <w:tblW w:w="999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Layout w:type="fixed"/>
      <w:tblLook w:val="0400" w:firstRow="0" w:lastRow="0" w:firstColumn="0" w:lastColumn="0" w:noHBand="0" w:noVBand="1"/>
    </w:tblPr>
    <w:tblGrid>
      <w:gridCol w:w="4995"/>
      <w:gridCol w:w="4995"/>
    </w:tblGrid>
    <w:tr w:rsidR="003A6E48" w14:paraId="1DE392F6" w14:textId="77777777">
      <w:trPr>
        <w:trHeight w:val="780"/>
      </w:trPr>
      <w:tc>
        <w:tcPr>
          <w:tcW w:w="4995" w:type="dxa"/>
          <w:shd w:val="clear" w:color="auto" w:fill="auto"/>
        </w:tcPr>
        <w:p w14:paraId="6AC83A57" w14:textId="77777777" w:rsidR="003A6E48" w:rsidRDefault="00000000">
          <w:pPr>
            <w:tabs>
              <w:tab w:val="center" w:pos="4513"/>
              <w:tab w:val="right" w:pos="9026"/>
            </w:tabs>
            <w:rPr>
              <w:color w:val="000000"/>
            </w:rPr>
          </w:pPr>
          <w:r>
            <w:rPr>
              <w:rFonts w:ascii="Arial Narrow" w:eastAsia="Arial Narrow" w:hAnsi="Arial Narrow" w:cs="Arial Narrow"/>
              <w:noProof/>
              <w:color w:val="000000"/>
            </w:rPr>
            <w:drawing>
              <wp:inline distT="0" distB="0" distL="0" distR="0" wp14:anchorId="1CB893E6" wp14:editId="700E93AD">
                <wp:extent cx="971550" cy="457200"/>
                <wp:effectExtent l="0" t="0" r="0" b="0"/>
                <wp:docPr id="61" name="image1.png" descr="clouored%20logo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 descr="clouored%20logo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71550" cy="457200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95" w:type="dxa"/>
          <w:shd w:val="clear" w:color="auto" w:fill="auto"/>
        </w:tcPr>
        <w:p w14:paraId="1E7317EA" w14:textId="77777777" w:rsidR="003A6E48" w:rsidRDefault="00000000">
          <w:pPr>
            <w:tabs>
              <w:tab w:val="center" w:pos="4513"/>
              <w:tab w:val="right" w:pos="9026"/>
            </w:tabs>
            <w:jc w:val="right"/>
            <w:rPr>
              <w:color w:val="000000"/>
              <w:sz w:val="18"/>
              <w:szCs w:val="18"/>
            </w:rPr>
          </w:pPr>
          <w:r>
            <w:rPr>
              <w:color w:val="000000"/>
              <w:sz w:val="18"/>
              <w:szCs w:val="18"/>
            </w:rPr>
            <w:t xml:space="preserve">Vía </w:t>
          </w:r>
          <w:proofErr w:type="spellStart"/>
          <w:r>
            <w:rPr>
              <w:color w:val="000000"/>
              <w:sz w:val="18"/>
              <w:szCs w:val="18"/>
            </w:rPr>
            <w:t>Nayón</w:t>
          </w:r>
          <w:proofErr w:type="spellEnd"/>
          <w:r>
            <w:rPr>
              <w:color w:val="000000"/>
              <w:sz w:val="18"/>
              <w:szCs w:val="18"/>
            </w:rPr>
            <w:t xml:space="preserve"> y Av. Simón Bolívar Edificio EKOPARK, Torre 4, Piso 2 Teléfonos: (593- 2) 2380-1920</w:t>
          </w:r>
        </w:p>
        <w:p w14:paraId="40692CAC" w14:textId="77777777" w:rsidR="003A6E48" w:rsidRDefault="00000000">
          <w:pPr>
            <w:tabs>
              <w:tab w:val="center" w:pos="4513"/>
              <w:tab w:val="right" w:pos="9026"/>
            </w:tabs>
            <w:jc w:val="right"/>
            <w:rPr>
              <w:color w:val="000000"/>
            </w:rPr>
          </w:pPr>
          <w:proofErr w:type="spellStart"/>
          <w:r>
            <w:rPr>
              <w:color w:val="000000"/>
              <w:sz w:val="18"/>
              <w:szCs w:val="18"/>
            </w:rPr>
            <w:t>eMail</w:t>
          </w:r>
          <w:proofErr w:type="spellEnd"/>
          <w:r>
            <w:rPr>
              <w:color w:val="000000"/>
              <w:sz w:val="18"/>
              <w:szCs w:val="18"/>
            </w:rPr>
            <w:t>:  ecuador.office@unfpa.org Quito – Ecuador</w:t>
          </w:r>
        </w:p>
      </w:tc>
    </w:tr>
  </w:tbl>
  <w:p w14:paraId="3E899DFE" w14:textId="77777777" w:rsidR="003A6E48" w:rsidRDefault="003A6E48">
    <w:pPr>
      <w:tabs>
        <w:tab w:val="center" w:pos="4513"/>
        <w:tab w:val="right" w:pos="9026"/>
      </w:tabs>
      <w:rPr>
        <w:color w:val="000000"/>
      </w:rPr>
    </w:pPr>
  </w:p>
  <w:p w14:paraId="407EDCB6" w14:textId="77777777" w:rsidR="003A6E48" w:rsidRDefault="003A6E48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TrueTypeFonts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6E48"/>
    <w:rsid w:val="00336577"/>
    <w:rsid w:val="003A6E48"/>
    <w:rsid w:val="00453549"/>
    <w:rsid w:val="00F720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C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FD02139"/>
  <w15:docId w15:val="{5BDF0D7E-CF12-4574-8700-589373D44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lang w:val="es-PA" w:eastAsia="es-EC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next w:val="Normal"/>
    <w:link w:val="TitleChar"/>
    <w:uiPriority w:val="10"/>
    <w:qFormat/>
    <w:pPr>
      <w:jc w:val="center"/>
    </w:pPr>
    <w:rPr>
      <w:b/>
      <w:bCs/>
      <w:sz w:val="24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Pr>
      <w:rFonts w:ascii="Tahoma" w:hAnsi="Tahoma" w:cs="Tahoma"/>
      <w:sz w:val="16"/>
      <w:szCs w:val="16"/>
    </w:rPr>
  </w:style>
  <w:style w:type="paragraph" w:styleId="Caption">
    <w:name w:val="caption"/>
    <w:basedOn w:val="Normal"/>
    <w:next w:val="Normal"/>
    <w:qFormat/>
    <w:pPr>
      <w:jc w:val="center"/>
    </w:pPr>
    <w:rPr>
      <w:b/>
      <w:sz w:val="28"/>
    </w:rPr>
  </w:style>
  <w:style w:type="character" w:styleId="CommentReference">
    <w:name w:val="annotation reference"/>
    <w:rPr>
      <w:sz w:val="16"/>
      <w:szCs w:val="16"/>
    </w:rPr>
  </w:style>
  <w:style w:type="paragraph" w:styleId="CommentText">
    <w:name w:val="annotation text"/>
    <w:basedOn w:val="Normal"/>
    <w:link w:val="CommentTextChar"/>
  </w:style>
  <w:style w:type="character" w:styleId="FollowedHyperlink">
    <w:name w:val="FollowedHyperlink"/>
    <w:basedOn w:val="DefaultParagraphFont"/>
    <w:uiPriority w:val="99"/>
    <w:semiHidden/>
    <w:unhideWhenUsed/>
    <w:rPr>
      <w:color w:val="800080" w:themeColor="followedHyperlink"/>
      <w:u w:val="single"/>
    </w:rPr>
  </w:style>
  <w:style w:type="paragraph" w:styleId="Footer">
    <w:name w:val="footer"/>
    <w:basedOn w:val="Normal"/>
    <w:link w:val="FooterChar"/>
    <w:unhideWhenUsed/>
    <w:pPr>
      <w:tabs>
        <w:tab w:val="center" w:pos="4513"/>
        <w:tab w:val="right" w:pos="9026"/>
      </w:tabs>
    </w:pPr>
  </w:style>
  <w:style w:type="character" w:styleId="FootnoteReference">
    <w:name w:val="footnote reference"/>
    <w:rPr>
      <w:vertAlign w:val="superscript"/>
    </w:rPr>
  </w:style>
  <w:style w:type="paragraph" w:styleId="FootnoteText">
    <w:name w:val="footnote text"/>
    <w:basedOn w:val="Normal"/>
    <w:link w:val="FootnoteTextChar"/>
  </w:style>
  <w:style w:type="paragraph" w:styleId="Header">
    <w:name w:val="header"/>
    <w:basedOn w:val="Normal"/>
    <w:link w:val="HeaderChar"/>
    <w:unhideWhenUsed/>
    <w:pPr>
      <w:tabs>
        <w:tab w:val="center" w:pos="4513"/>
        <w:tab w:val="right" w:pos="9026"/>
      </w:tabs>
    </w:pPr>
  </w:style>
  <w:style w:type="character" w:styleId="Hyperlink">
    <w:name w:val="Hyperlink"/>
    <w:rPr>
      <w:color w:val="003366"/>
      <w:u w:val="single"/>
    </w:rPr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/>
    </w:pPr>
    <w:rPr>
      <w:sz w:val="24"/>
      <w:szCs w:val="24"/>
      <w:lang w:val="en-GB" w:eastAsia="en-GB"/>
    </w:rPr>
  </w:style>
  <w:style w:type="character" w:styleId="PageNumber">
    <w:name w:val="page number"/>
    <w:basedOn w:val="DefaultParagraphFont"/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styleId="TableGrid">
    <w:name w:val="Table Grid"/>
    <w:basedOn w:val="TableNormal"/>
    <w:uiPriority w:val="5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2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3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4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5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6">
    <w:name w:val="Table Normal6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7">
    <w:name w:val="Table Normal7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8">
    <w:name w:val="Table Normal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letter">
    <w:name w:val="letter"/>
    <w:basedOn w:val="Normal"/>
    <w:pPr>
      <w:tabs>
        <w:tab w:val="left" w:pos="-180"/>
        <w:tab w:val="left" w:pos="-90"/>
        <w:tab w:val="left" w:pos="720"/>
        <w:tab w:val="left" w:pos="1620"/>
        <w:tab w:val="left" w:pos="2250"/>
        <w:tab w:val="left" w:pos="2880"/>
        <w:tab w:val="left" w:pos="3600"/>
        <w:tab w:val="left" w:pos="4410"/>
        <w:tab w:val="left" w:pos="5040"/>
        <w:tab w:val="left" w:pos="5760"/>
        <w:tab w:val="left" w:pos="6480"/>
        <w:tab w:val="left" w:pos="7290"/>
        <w:tab w:val="left" w:pos="7920"/>
      </w:tabs>
    </w:pPr>
    <w:rPr>
      <w:sz w:val="24"/>
    </w:rPr>
  </w:style>
  <w:style w:type="character" w:customStyle="1" w:styleId="FootnoteTextChar">
    <w:name w:val="Footnote Text Char"/>
    <w:basedOn w:val="DefaultParagraphFont"/>
    <w:link w:val="FootnoteText"/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ListParagraph">
    <w:name w:val="List Paragraph"/>
    <w:basedOn w:val="Normal"/>
    <w:link w:val="ListParagraphChar"/>
    <w:uiPriority w:val="34"/>
    <w:qFormat/>
    <w:pPr>
      <w:overflowPunct w:val="0"/>
      <w:autoSpaceDE w:val="0"/>
      <w:autoSpaceDN w:val="0"/>
      <w:adjustRightInd w:val="0"/>
      <w:ind w:left="720"/>
      <w:textAlignment w:val="baseline"/>
    </w:pPr>
    <w:rPr>
      <w:sz w:val="22"/>
      <w:lang w:eastAsia="en-GB"/>
    </w:rPr>
  </w:style>
  <w:style w:type="character" w:customStyle="1" w:styleId="ListParagraphChar">
    <w:name w:val="List Paragraph Char"/>
    <w:link w:val="ListParagraph"/>
    <w:uiPriority w:val="34"/>
    <w:locked/>
    <w:rPr>
      <w:rFonts w:ascii="Times New Roman" w:eastAsia="Times New Roman" w:hAnsi="Times New Roman" w:cs="Times New Roman"/>
      <w:szCs w:val="20"/>
      <w:lang w:val="en-US" w:eastAsia="en-GB"/>
    </w:rPr>
  </w:style>
  <w:style w:type="character" w:customStyle="1" w:styleId="CommentTextChar">
    <w:name w:val="Comment Text Char"/>
    <w:basedOn w:val="DefaultParagraphFont"/>
    <w:link w:val="CommentText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eastAsia="Times New Roman" w:hAnsi="Tahoma" w:cs="Tahoma"/>
      <w:sz w:val="16"/>
      <w:szCs w:val="16"/>
      <w:lang w:val="en-US"/>
    </w:rPr>
  </w:style>
  <w:style w:type="character" w:customStyle="1" w:styleId="TitleChar">
    <w:name w:val="Title Char"/>
    <w:basedOn w:val="DefaultParagraphFont"/>
    <w:link w:val="Title"/>
    <w:rPr>
      <w:rFonts w:ascii="Times New Roman" w:eastAsia="Times New Roman" w:hAnsi="Times New Roman" w:cs="Times New Roman"/>
      <w:b/>
      <w:bCs/>
      <w:sz w:val="24"/>
      <w:szCs w:val="20"/>
      <w:u w:val="single"/>
      <w:lang w:val="en-US"/>
    </w:rPr>
  </w:style>
  <w:style w:type="character" w:customStyle="1" w:styleId="HeaderChar">
    <w:name w:val="Header Char"/>
    <w:basedOn w:val="DefaultParagraphFont"/>
    <w:link w:val="Header"/>
    <w:uiPriority w:val="99"/>
    <w:rPr>
      <w:rFonts w:ascii="Times New Roman" w:eastAsia="Times New Roman" w:hAnsi="Times New Roman" w:cs="Times New Roman"/>
      <w:sz w:val="20"/>
      <w:szCs w:val="20"/>
      <w:lang w:val="en-US"/>
    </w:rPr>
  </w:style>
  <w:style w:type="character" w:customStyle="1" w:styleId="FooterChar">
    <w:name w:val="Footer Char"/>
    <w:basedOn w:val="DefaultParagraphFont"/>
    <w:link w:val="Footer"/>
    <w:uiPriority w:val="99"/>
    <w:rPr>
      <w:rFonts w:ascii="Times New Roman" w:eastAsia="Times New Roman" w:hAnsi="Times New Roman" w:cs="Times New Roman"/>
      <w:sz w:val="20"/>
      <w:szCs w:val="20"/>
      <w:lang w:val="en-US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UNFPAAddress">
    <w:name w:val="UNFPA Address"/>
    <w:basedOn w:val="Footer"/>
    <w:next w:val="Footer"/>
    <w:pPr>
      <w:tabs>
        <w:tab w:val="clear" w:pos="4513"/>
        <w:tab w:val="clear" w:pos="9026"/>
        <w:tab w:val="center" w:pos="4320"/>
        <w:tab w:val="right" w:pos="8640"/>
      </w:tabs>
      <w:spacing w:line="170" w:lineRule="exact"/>
    </w:pPr>
    <w:rPr>
      <w:rFonts w:ascii="UNFPA-Text" w:eastAsia="Times" w:hAnsi="UNFPA-Text"/>
      <w:sz w:val="13"/>
    </w:rPr>
  </w:style>
  <w:style w:type="table" w:customStyle="1" w:styleId="Style59">
    <w:name w:val="_Style 59"/>
    <w:basedOn w:val="TableNormal8"/>
    <w:tblPr>
      <w:tblCellMar>
        <w:left w:w="108" w:type="dxa"/>
        <w:right w:w="108" w:type="dxa"/>
      </w:tblCellMar>
    </w:tblPr>
  </w:style>
  <w:style w:type="table" w:customStyle="1" w:styleId="Style60">
    <w:name w:val="_Style 60"/>
    <w:basedOn w:val="TableNormal8"/>
    <w:tblPr>
      <w:tblCellMar>
        <w:left w:w="115" w:type="dxa"/>
        <w:right w:w="115" w:type="dxa"/>
      </w:tblCellMar>
    </w:tblPr>
  </w:style>
  <w:style w:type="table" w:customStyle="1" w:styleId="Style61">
    <w:name w:val="_Style 61"/>
    <w:basedOn w:val="TableNormal8"/>
    <w:tblPr>
      <w:tblCellMar>
        <w:left w:w="115" w:type="dxa"/>
        <w:right w:w="115" w:type="dxa"/>
      </w:tblCellMar>
    </w:tblPr>
  </w:style>
  <w:style w:type="table" w:customStyle="1" w:styleId="Style62">
    <w:name w:val="_Style 62"/>
    <w:basedOn w:val="TableNormal8"/>
    <w:tblPr>
      <w:tblCellMar>
        <w:left w:w="115" w:type="dxa"/>
        <w:right w:w="115" w:type="dxa"/>
      </w:tblCellMar>
    </w:tblPr>
  </w:style>
  <w:style w:type="table" w:customStyle="1" w:styleId="Style63">
    <w:name w:val="_Style 63"/>
    <w:basedOn w:val="TableNormal8"/>
    <w:tblPr>
      <w:tblCellMar>
        <w:left w:w="115" w:type="dxa"/>
        <w:right w:w="115" w:type="dxa"/>
      </w:tblCellMar>
    </w:tblPr>
  </w:style>
  <w:style w:type="table" w:customStyle="1" w:styleId="Style64">
    <w:name w:val="_Style 64"/>
    <w:basedOn w:val="TableNormal8"/>
    <w:tblPr>
      <w:tblCellMar>
        <w:left w:w="115" w:type="dxa"/>
        <w:right w:w="115" w:type="dxa"/>
      </w:tblCellMar>
    </w:tblPr>
  </w:style>
  <w:style w:type="table" w:customStyle="1" w:styleId="Style65">
    <w:name w:val="_Style 65"/>
    <w:basedOn w:val="TableNormal8"/>
    <w:tblPr>
      <w:tblCellMar>
        <w:left w:w="115" w:type="dxa"/>
        <w:right w:w="115" w:type="dxa"/>
      </w:tblCellMar>
    </w:tblPr>
  </w:style>
  <w:style w:type="table" w:customStyle="1" w:styleId="Style66">
    <w:name w:val="_Style 66"/>
    <w:basedOn w:val="TableNormal8"/>
    <w:tblPr>
      <w:tblCellMar>
        <w:left w:w="115" w:type="dxa"/>
        <w:right w:w="115" w:type="dxa"/>
      </w:tblCellMar>
    </w:tblPr>
  </w:style>
  <w:style w:type="table" w:customStyle="1" w:styleId="Style67">
    <w:name w:val="_Style 67"/>
    <w:basedOn w:val="TableNormal8"/>
    <w:tblPr>
      <w:tblCellMar>
        <w:left w:w="115" w:type="dxa"/>
        <w:right w:w="115" w:type="dxa"/>
      </w:tblCellMar>
    </w:tblPr>
  </w:style>
  <w:style w:type="table" w:customStyle="1" w:styleId="Style68">
    <w:name w:val="_Style 68"/>
    <w:basedOn w:val="TableNormal8"/>
    <w:tblPr>
      <w:tblCellMar>
        <w:left w:w="115" w:type="dxa"/>
        <w:right w:w="115" w:type="dxa"/>
      </w:tblCellMar>
    </w:tblPr>
  </w:style>
  <w:style w:type="table" w:customStyle="1" w:styleId="Style69">
    <w:name w:val="_Style 69"/>
    <w:basedOn w:val="TableNormal8"/>
    <w:tblPr>
      <w:tblCellMar>
        <w:left w:w="115" w:type="dxa"/>
        <w:right w:w="115" w:type="dxa"/>
      </w:tblCellMar>
    </w:tblPr>
  </w:style>
  <w:style w:type="table" w:customStyle="1" w:styleId="Style70">
    <w:name w:val="_Style 70"/>
    <w:basedOn w:val="TableNormal8"/>
    <w:tblPr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Style71">
    <w:name w:val="_Style 71"/>
    <w:basedOn w:val="TableNormal8"/>
    <w:tblPr>
      <w:tblCellMar>
        <w:left w:w="115" w:type="dxa"/>
        <w:right w:w="115" w:type="dxa"/>
      </w:tblCellMar>
    </w:tblPr>
  </w:style>
  <w:style w:type="table" w:customStyle="1" w:styleId="Style72">
    <w:name w:val="_Style 72"/>
    <w:basedOn w:val="TableNormal8"/>
    <w:tblPr>
      <w:tblCellMar>
        <w:left w:w="115" w:type="dxa"/>
        <w:right w:w="115" w:type="dxa"/>
      </w:tblCellMar>
    </w:tblPr>
  </w:style>
  <w:style w:type="table" w:customStyle="1" w:styleId="Style73">
    <w:name w:val="_Style 73"/>
    <w:basedOn w:val="TableNormal8"/>
    <w:tblPr>
      <w:tblCellMar>
        <w:left w:w="115" w:type="dxa"/>
        <w:right w:w="115" w:type="dxa"/>
      </w:tblCellMar>
    </w:tblPr>
  </w:style>
  <w:style w:type="table" w:customStyle="1" w:styleId="Style74">
    <w:name w:val="_Style 74"/>
    <w:basedOn w:val="TableNormal8"/>
    <w:tblPr>
      <w:tblCellMar>
        <w:left w:w="115" w:type="dxa"/>
        <w:right w:w="115" w:type="dxa"/>
      </w:tblCellMar>
    </w:tblPr>
  </w:style>
  <w:style w:type="table" w:customStyle="1" w:styleId="Style75">
    <w:name w:val="_Style 75"/>
    <w:basedOn w:val="TableNormal8"/>
    <w:tblPr>
      <w:tblCellMar>
        <w:left w:w="115" w:type="dxa"/>
        <w:right w:w="115" w:type="dxa"/>
      </w:tblCellMar>
    </w:tblPr>
  </w:style>
  <w:style w:type="table" w:customStyle="1" w:styleId="Style76">
    <w:name w:val="_Style 76"/>
    <w:basedOn w:val="TableNormal8"/>
    <w:tblPr>
      <w:tblCellMar>
        <w:left w:w="115" w:type="dxa"/>
        <w:right w:w="115" w:type="dxa"/>
      </w:tblCellMar>
    </w:tblPr>
  </w:style>
  <w:style w:type="table" w:customStyle="1" w:styleId="Style77">
    <w:name w:val="_Style 77"/>
    <w:basedOn w:val="TableNormal8"/>
    <w:tblPr>
      <w:tblCellMar>
        <w:left w:w="115" w:type="dxa"/>
        <w:right w:w="115" w:type="dxa"/>
      </w:tblCellMar>
    </w:tblPr>
  </w:style>
  <w:style w:type="table" w:customStyle="1" w:styleId="Style78">
    <w:name w:val="_Style 78"/>
    <w:basedOn w:val="TableNormal6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79">
    <w:name w:val="_Style 79"/>
    <w:basedOn w:val="TableNormal6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80">
    <w:name w:val="_Style 80"/>
    <w:basedOn w:val="TableNormal6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81">
    <w:name w:val="_Style 81"/>
    <w:basedOn w:val="TableNormal6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82">
    <w:name w:val="_Style 82"/>
    <w:basedOn w:val="TableNormal6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83">
    <w:name w:val="_Style 83"/>
    <w:basedOn w:val="TableNormal6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84">
    <w:name w:val="_Style 84"/>
    <w:basedOn w:val="TableNormal6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85">
    <w:name w:val="_Style 85"/>
    <w:basedOn w:val="TableNormal6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86">
    <w:name w:val="_Style 86"/>
    <w:basedOn w:val="TableNormal6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87">
    <w:name w:val="_Style 87"/>
    <w:basedOn w:val="TableNormal6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88">
    <w:name w:val="_Style 88"/>
    <w:basedOn w:val="TableNormal6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89">
    <w:name w:val="_Style 89"/>
    <w:basedOn w:val="TableNormal6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90">
    <w:name w:val="_Style 90"/>
    <w:basedOn w:val="TableNormal6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91">
    <w:name w:val="_Style 91"/>
    <w:basedOn w:val="TableNormal4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92">
    <w:name w:val="_Style 92"/>
    <w:basedOn w:val="TableNormal4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93">
    <w:name w:val="_Style 93"/>
    <w:basedOn w:val="TableNormal4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94">
    <w:name w:val="_Style 94"/>
    <w:basedOn w:val="TableNormal4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95">
    <w:name w:val="_Style 95"/>
    <w:basedOn w:val="TableNormal4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96">
    <w:name w:val="_Style 96"/>
    <w:basedOn w:val="TableNormal4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97">
    <w:name w:val="_Style 97"/>
    <w:basedOn w:val="TableNormal4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98">
    <w:name w:val="_Style 98"/>
    <w:basedOn w:val="TableNormal4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100">
    <w:name w:val="_Style 100"/>
    <w:basedOn w:val="TableNormal1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101">
    <w:name w:val="_Style 101"/>
    <w:basedOn w:val="TableNormal1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102">
    <w:name w:val="_Style 102"/>
    <w:basedOn w:val="TableNormal1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103">
    <w:name w:val="_Style 103"/>
    <w:basedOn w:val="TableNormal1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104">
    <w:name w:val="_Style 104"/>
    <w:basedOn w:val="TableNormal1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105">
    <w:name w:val="_Style 105"/>
    <w:basedOn w:val="TableNormal1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106">
    <w:name w:val="_Style 106"/>
    <w:basedOn w:val="TableNormal1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107">
    <w:name w:val="_Style 107"/>
    <w:basedOn w:val="TableNormal1"/>
    <w:tblPr>
      <w:tblCellMar>
        <w:left w:w="115" w:type="dxa"/>
        <w:right w:w="115" w:type="dxa"/>
      </w:tblCellMar>
    </w:tblPr>
  </w:style>
  <w:style w:type="table" w:customStyle="1" w:styleId="Style108">
    <w:name w:val="_Style 108"/>
    <w:basedOn w:val="TableNormal1"/>
    <w:tblPr>
      <w:tblCellMar>
        <w:left w:w="115" w:type="dxa"/>
        <w:right w:w="115" w:type="dxa"/>
      </w:tblCellMar>
    </w:tblPr>
  </w:style>
  <w:style w:type="table" w:customStyle="1" w:styleId="Style109">
    <w:name w:val="_Style 109"/>
    <w:basedOn w:val="TableNormal1"/>
    <w:tblPr>
      <w:tblCellMar>
        <w:left w:w="115" w:type="dxa"/>
        <w:right w:w="115" w:type="dxa"/>
      </w:tblCellMar>
    </w:tblPr>
  </w:style>
  <w:style w:type="table" w:customStyle="1" w:styleId="Style110">
    <w:name w:val="_Style 110"/>
    <w:basedOn w:val="TableNormal1"/>
    <w:tblPr>
      <w:tblCellMar>
        <w:left w:w="115" w:type="dxa"/>
        <w:right w:w="115" w:type="dxa"/>
      </w:tblCellMar>
    </w:tblPr>
  </w:style>
  <w:style w:type="table" w:customStyle="1" w:styleId="Style111">
    <w:name w:val="_Style 111"/>
    <w:basedOn w:val="TableNormal1"/>
    <w:tblPr>
      <w:tblCellMar>
        <w:left w:w="115" w:type="dxa"/>
        <w:right w:w="115" w:type="dxa"/>
      </w:tblCellMar>
    </w:tblPr>
  </w:style>
  <w:style w:type="table" w:customStyle="1" w:styleId="Style112">
    <w:name w:val="_Style 112"/>
    <w:basedOn w:val="TableNormal1"/>
    <w:tblPr>
      <w:tblCellMar>
        <w:left w:w="115" w:type="dxa"/>
        <w:right w:w="115" w:type="dxa"/>
      </w:tblCellMar>
    </w:tblPr>
  </w:style>
  <w:style w:type="table" w:customStyle="1" w:styleId="Style113">
    <w:name w:val="_Style 113"/>
    <w:basedOn w:val="TableNormal1"/>
    <w:tblPr>
      <w:tblCellMar>
        <w:left w:w="115" w:type="dxa"/>
        <w:right w:w="115" w:type="dxa"/>
      </w:tblCellMar>
    </w:tblPr>
  </w:style>
  <w:style w:type="table" w:customStyle="1" w:styleId="Style114">
    <w:name w:val="_Style 114"/>
    <w:basedOn w:val="TableNormal1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116">
    <w:name w:val="_Style 116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117">
    <w:name w:val="_Style 117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118">
    <w:name w:val="_Style 118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119">
    <w:name w:val="_Style 119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120">
    <w:name w:val="_Style 120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121">
    <w:name w:val="_Style 121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Style122">
    <w:name w:val="_Style 122"/>
    <w:tblPr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b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c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d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  <w:style w:type="table" w:customStyle="1" w:styleId="ae">
    <w:basedOn w:val="TableNormal"/>
    <w:tblPr>
      <w:tblStyleRowBandSize w:val="1"/>
      <w:tblStyleColBandSize w:val="1"/>
      <w:tblCellMar>
        <w:top w:w="15" w:type="dxa"/>
        <w:left w:w="115" w:type="dxa"/>
        <w:bottom w:w="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UTnXt/W+1iMXDflzSmSht2Sx+xg==">CgMxLjA4AHIhMTZRLTd6VUViVGxTMElJNkJtUF9nTUtSRm5JSFdzTVVi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479</Words>
  <Characters>2612</Characters>
  <Application>Microsoft Office Word</Application>
  <DocSecurity>0</DocSecurity>
  <Lines>70</Lines>
  <Paragraphs>29</Paragraphs>
  <ScaleCrop>false</ScaleCrop>
  <Company/>
  <LinksUpToDate>false</LinksUpToDate>
  <CharactersWithSpaces>3062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roberto.mena</dc:creator>
  <cp:lastModifiedBy>Marco Ramos</cp:lastModifiedBy>
  <cp:revision>2</cp:revision>
  <dcterms:created xsi:type="dcterms:W3CDTF">2024-04-19T13:22:00Z</dcterms:created>
  <dcterms:modified xsi:type="dcterms:W3CDTF">2025-03-14T18:05:00Z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1033-12.2.0.16731</vt:lpwstr>
  </property>
  <property fmtid="{D5CDD505-2E9C-101B-9397-08002B2CF9AE}" pid="3" name="ICV">
    <vt:lpwstr>F919F44B6A4F4BC4A4EFCA6C5A6DC77E_13</vt:lpwstr>
  </property>
</Properties>
</file>