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8785" w14:textId="77777777" w:rsidR="004819E5" w:rsidRPr="00EC1729" w:rsidRDefault="004819E5" w:rsidP="004819E5">
      <w:pPr>
        <w:pBdr>
          <w:top w:val="nil"/>
          <w:left w:val="nil"/>
          <w:bottom w:val="nil"/>
          <w:right w:val="nil"/>
          <w:between w:val="nil"/>
        </w:pBdr>
        <w:jc w:val="center"/>
        <w:rPr>
          <w:rFonts w:ascii="Calibri" w:eastAsia="Calibri" w:hAnsi="Calibri" w:cs="Calibri"/>
          <w:b/>
          <w:smallCaps/>
          <w:color w:val="000000"/>
          <w:sz w:val="26"/>
          <w:szCs w:val="26"/>
          <w:lang w:val="es-EC"/>
        </w:rPr>
      </w:pPr>
      <w:r w:rsidRPr="00EC1729">
        <w:rPr>
          <w:rFonts w:ascii="Calibri" w:eastAsia="Calibri" w:hAnsi="Calibri" w:cs="Calibri"/>
          <w:b/>
          <w:color w:val="000000"/>
          <w:sz w:val="28"/>
          <w:szCs w:val="28"/>
          <w:lang w:val="es-EC"/>
        </w:rPr>
        <w:t xml:space="preserve">Formulario de cotización de </w:t>
      </w:r>
      <w:r w:rsidRPr="00EC1729">
        <w:rPr>
          <w:rFonts w:ascii="Calibri" w:eastAsia="Calibri" w:hAnsi="Calibri" w:cs="Calibri"/>
          <w:b/>
          <w:smallCaps/>
          <w:color w:val="000000"/>
          <w:sz w:val="26"/>
          <w:szCs w:val="26"/>
          <w:lang w:val="es-EC"/>
        </w:rPr>
        <w:t>PRECIOS</w:t>
      </w:r>
    </w:p>
    <w:p w14:paraId="5CB4CDFC" w14:textId="77777777" w:rsidR="004819E5" w:rsidRPr="00EC1729" w:rsidRDefault="004819E5" w:rsidP="004819E5">
      <w:pPr>
        <w:rPr>
          <w:rFonts w:ascii="Calibri" w:eastAsia="Calibri" w:hAnsi="Calibri" w:cs="Calibri"/>
          <w:sz w:val="22"/>
          <w:szCs w:val="22"/>
          <w:lang w:val="es-EC"/>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819E5" w:rsidRPr="00EC1729" w14:paraId="7112FD63" w14:textId="77777777" w:rsidTr="00093EA9">
        <w:tc>
          <w:tcPr>
            <w:tcW w:w="3708" w:type="dxa"/>
          </w:tcPr>
          <w:p w14:paraId="1F4F2021" w14:textId="77777777" w:rsidR="004819E5" w:rsidRPr="00EC1729" w:rsidRDefault="004819E5" w:rsidP="00093EA9">
            <w:pPr>
              <w:rPr>
                <w:rFonts w:ascii="Calibri" w:eastAsia="Calibri" w:hAnsi="Calibri" w:cs="Calibri"/>
                <w:b/>
                <w:sz w:val="22"/>
                <w:szCs w:val="22"/>
                <w:lang w:val="es-EC"/>
              </w:rPr>
            </w:pPr>
            <w:r w:rsidRPr="00EC1729">
              <w:rPr>
                <w:rFonts w:ascii="Calibri" w:eastAsia="Calibri" w:hAnsi="Calibri" w:cs="Calibri"/>
                <w:b/>
                <w:sz w:val="22"/>
                <w:szCs w:val="22"/>
                <w:lang w:val="es-EC"/>
              </w:rPr>
              <w:t>Nombre del oferente:</w:t>
            </w:r>
          </w:p>
        </w:tc>
        <w:tc>
          <w:tcPr>
            <w:tcW w:w="4814" w:type="dxa"/>
            <w:vAlign w:val="center"/>
          </w:tcPr>
          <w:p w14:paraId="399054D3" w14:textId="77777777" w:rsidR="004819E5" w:rsidRPr="00EC1729" w:rsidRDefault="004819E5" w:rsidP="00093EA9">
            <w:pPr>
              <w:jc w:val="center"/>
              <w:rPr>
                <w:rFonts w:ascii="Calibri" w:eastAsia="Calibri" w:hAnsi="Calibri" w:cs="Calibri"/>
                <w:sz w:val="22"/>
                <w:szCs w:val="22"/>
                <w:lang w:val="es-EC"/>
              </w:rPr>
            </w:pPr>
          </w:p>
        </w:tc>
      </w:tr>
      <w:tr w:rsidR="004819E5" w:rsidRPr="006615F9" w14:paraId="0C421C3E" w14:textId="77777777" w:rsidTr="00093EA9">
        <w:tc>
          <w:tcPr>
            <w:tcW w:w="3708" w:type="dxa"/>
          </w:tcPr>
          <w:p w14:paraId="008FBDE6" w14:textId="77777777" w:rsidR="004819E5" w:rsidRPr="00EC1729" w:rsidRDefault="004819E5" w:rsidP="00093EA9">
            <w:pPr>
              <w:rPr>
                <w:rFonts w:ascii="Calibri" w:eastAsia="Calibri" w:hAnsi="Calibri" w:cs="Calibri"/>
                <w:b/>
                <w:sz w:val="22"/>
                <w:szCs w:val="22"/>
                <w:lang w:val="es-EC"/>
              </w:rPr>
            </w:pPr>
            <w:r w:rsidRPr="00EC1729">
              <w:rPr>
                <w:rFonts w:ascii="Calibri" w:eastAsia="Calibri" w:hAnsi="Calibri" w:cs="Calibri"/>
                <w:b/>
                <w:sz w:val="22"/>
                <w:szCs w:val="22"/>
                <w:lang w:val="es-EC"/>
              </w:rPr>
              <w:t>Fecha de la cotización:</w:t>
            </w:r>
          </w:p>
        </w:tc>
        <w:tc>
          <w:tcPr>
            <w:tcW w:w="4814" w:type="dxa"/>
            <w:vAlign w:val="center"/>
          </w:tcPr>
          <w:p w14:paraId="2574C8A5" w14:textId="77777777" w:rsidR="004819E5" w:rsidRPr="00EC1729" w:rsidRDefault="004819E5" w:rsidP="00093EA9">
            <w:pPr>
              <w:jc w:val="center"/>
              <w:rPr>
                <w:rFonts w:ascii="Calibri" w:eastAsia="Calibri" w:hAnsi="Calibri" w:cs="Calibri"/>
                <w:sz w:val="22"/>
                <w:szCs w:val="22"/>
                <w:lang w:val="es-EC"/>
              </w:rPr>
            </w:pPr>
            <w:r w:rsidRPr="00EC1729">
              <w:rPr>
                <w:rFonts w:ascii="Calibri" w:eastAsia="Calibri" w:hAnsi="Calibri" w:cs="Calibri"/>
                <w:color w:val="808080"/>
                <w:sz w:val="22"/>
                <w:szCs w:val="22"/>
                <w:lang w:val="es-EC"/>
              </w:rPr>
              <w:t>Haga clic aquí para ingresar una fecha.</w:t>
            </w:r>
          </w:p>
        </w:tc>
      </w:tr>
      <w:tr w:rsidR="004819E5" w:rsidRPr="00EC1729" w14:paraId="2ABD3F53" w14:textId="77777777" w:rsidTr="00093EA9">
        <w:tc>
          <w:tcPr>
            <w:tcW w:w="3708" w:type="dxa"/>
          </w:tcPr>
          <w:p w14:paraId="5F421B46" w14:textId="77777777" w:rsidR="004819E5" w:rsidRPr="00EC1729" w:rsidRDefault="004819E5" w:rsidP="00093EA9">
            <w:pPr>
              <w:rPr>
                <w:rFonts w:ascii="Calibri" w:eastAsia="Calibri" w:hAnsi="Calibri" w:cs="Calibri"/>
                <w:b/>
                <w:sz w:val="22"/>
                <w:szCs w:val="22"/>
                <w:lang w:val="es-EC"/>
              </w:rPr>
            </w:pPr>
            <w:r w:rsidRPr="00EC1729">
              <w:rPr>
                <w:rFonts w:ascii="Calibri" w:eastAsia="Calibri" w:hAnsi="Calibri" w:cs="Calibri"/>
                <w:b/>
                <w:sz w:val="22"/>
                <w:szCs w:val="22"/>
                <w:lang w:val="es-EC"/>
              </w:rPr>
              <w:t xml:space="preserve">Solicitud de cotización </w:t>
            </w:r>
            <w:proofErr w:type="spellStart"/>
            <w:r w:rsidRPr="00EC1729">
              <w:rPr>
                <w:rFonts w:ascii="Calibri" w:eastAsia="Calibri" w:hAnsi="Calibri" w:cs="Calibri"/>
                <w:b/>
                <w:sz w:val="22"/>
                <w:szCs w:val="22"/>
                <w:lang w:val="es-EC"/>
              </w:rPr>
              <w:t>Nº</w:t>
            </w:r>
            <w:proofErr w:type="spellEnd"/>
            <w:r w:rsidRPr="00EC1729">
              <w:rPr>
                <w:rFonts w:ascii="Calibri" w:eastAsia="Calibri" w:hAnsi="Calibri" w:cs="Calibri"/>
                <w:b/>
                <w:sz w:val="22"/>
                <w:szCs w:val="22"/>
                <w:lang w:val="es-EC"/>
              </w:rPr>
              <w:t>:</w:t>
            </w:r>
          </w:p>
        </w:tc>
        <w:tc>
          <w:tcPr>
            <w:tcW w:w="4814" w:type="dxa"/>
            <w:vAlign w:val="center"/>
          </w:tcPr>
          <w:p w14:paraId="061D3D17" w14:textId="424F4ED1" w:rsidR="004819E5" w:rsidRPr="00EC1729" w:rsidRDefault="004819E5" w:rsidP="00093EA9">
            <w:pPr>
              <w:tabs>
                <w:tab w:val="left" w:pos="851"/>
              </w:tabs>
              <w:spacing w:line="276" w:lineRule="auto"/>
              <w:jc w:val="center"/>
              <w:rPr>
                <w:rFonts w:ascii="Calibri" w:eastAsia="Calibri" w:hAnsi="Calibri" w:cs="Calibri"/>
                <w:sz w:val="22"/>
                <w:szCs w:val="22"/>
                <w:lang w:val="es-EC"/>
              </w:rPr>
            </w:pPr>
            <w:r w:rsidRPr="00EC1729">
              <w:rPr>
                <w:rFonts w:ascii="Calibri" w:eastAsia="Calibri" w:hAnsi="Calibri" w:cs="Calibri"/>
                <w:sz w:val="22"/>
                <w:szCs w:val="22"/>
                <w:lang w:val="es-EC"/>
              </w:rPr>
              <w:t>UNFPA/ECU/RFQ/2020/0</w:t>
            </w:r>
            <w:r w:rsidR="006615F9">
              <w:rPr>
                <w:rFonts w:ascii="Calibri" w:eastAsia="Calibri" w:hAnsi="Calibri" w:cs="Calibri"/>
                <w:sz w:val="22"/>
                <w:szCs w:val="22"/>
                <w:lang w:val="es-EC"/>
              </w:rPr>
              <w:t>31</w:t>
            </w:r>
          </w:p>
        </w:tc>
      </w:tr>
      <w:tr w:rsidR="004819E5" w:rsidRPr="00EC1729" w14:paraId="5C5053C9" w14:textId="77777777" w:rsidTr="00093EA9">
        <w:tc>
          <w:tcPr>
            <w:tcW w:w="3708" w:type="dxa"/>
          </w:tcPr>
          <w:p w14:paraId="39330DD2" w14:textId="77777777" w:rsidR="004819E5" w:rsidRPr="00EC1729" w:rsidRDefault="004819E5" w:rsidP="00093EA9">
            <w:pPr>
              <w:rPr>
                <w:rFonts w:ascii="Calibri" w:eastAsia="Calibri" w:hAnsi="Calibri" w:cs="Calibri"/>
                <w:b/>
                <w:sz w:val="22"/>
                <w:szCs w:val="22"/>
                <w:lang w:val="es-EC"/>
              </w:rPr>
            </w:pPr>
            <w:r w:rsidRPr="00EC1729">
              <w:rPr>
                <w:rFonts w:ascii="Calibri" w:eastAsia="Calibri" w:hAnsi="Calibri" w:cs="Calibri"/>
                <w:b/>
                <w:sz w:val="22"/>
                <w:szCs w:val="22"/>
                <w:lang w:val="es-EC"/>
              </w:rPr>
              <w:t>Moneda de la cotización:</w:t>
            </w:r>
          </w:p>
        </w:tc>
        <w:tc>
          <w:tcPr>
            <w:tcW w:w="4814" w:type="dxa"/>
            <w:vAlign w:val="center"/>
          </w:tcPr>
          <w:p w14:paraId="76A613BE" w14:textId="77777777" w:rsidR="004819E5" w:rsidRPr="00EC1729" w:rsidRDefault="004819E5" w:rsidP="00093EA9">
            <w:pPr>
              <w:jc w:val="center"/>
              <w:rPr>
                <w:rFonts w:ascii="Calibri" w:eastAsia="Calibri" w:hAnsi="Calibri" w:cs="Calibri"/>
                <w:sz w:val="22"/>
                <w:szCs w:val="22"/>
                <w:lang w:val="es-EC"/>
              </w:rPr>
            </w:pPr>
            <w:r w:rsidRPr="00EC1729">
              <w:rPr>
                <w:rFonts w:ascii="Calibri" w:eastAsia="Calibri" w:hAnsi="Calibri" w:cs="Calibri"/>
                <w:sz w:val="22"/>
                <w:szCs w:val="22"/>
                <w:lang w:val="es-EC"/>
              </w:rPr>
              <w:t>Dólares estadounidenses</w:t>
            </w:r>
          </w:p>
        </w:tc>
      </w:tr>
      <w:tr w:rsidR="004819E5" w:rsidRPr="006615F9" w14:paraId="1FEADD00" w14:textId="77777777" w:rsidTr="00093EA9">
        <w:tc>
          <w:tcPr>
            <w:tcW w:w="3708" w:type="dxa"/>
            <w:tcBorders>
              <w:bottom w:val="single" w:sz="4" w:space="0" w:color="F2F2F2"/>
            </w:tcBorders>
          </w:tcPr>
          <w:p w14:paraId="10AB384A" w14:textId="77777777" w:rsidR="004819E5" w:rsidRPr="00EC1729" w:rsidRDefault="004819E5" w:rsidP="00093EA9">
            <w:pPr>
              <w:rPr>
                <w:rFonts w:ascii="Calibri" w:eastAsia="Calibri" w:hAnsi="Calibri" w:cs="Calibri"/>
                <w:b/>
                <w:sz w:val="22"/>
                <w:szCs w:val="22"/>
                <w:lang w:val="es-EC"/>
              </w:rPr>
            </w:pPr>
            <w:r w:rsidRPr="00EC1729">
              <w:rPr>
                <w:rFonts w:ascii="Calibri" w:eastAsia="Calibri" w:hAnsi="Calibri" w:cs="Calibri"/>
                <w:b/>
                <w:sz w:val="22"/>
                <w:szCs w:val="22"/>
                <w:lang w:val="es-EC"/>
              </w:rPr>
              <w:t>Validez de la cotización:</w:t>
            </w:r>
          </w:p>
          <w:p w14:paraId="139B2270" w14:textId="6BFA70A3" w:rsidR="004819E5" w:rsidRPr="00EC1729" w:rsidRDefault="004819E5" w:rsidP="00093EA9">
            <w:pPr>
              <w:jc w:val="both"/>
              <w:rPr>
                <w:rFonts w:ascii="Calibri" w:eastAsia="Calibri" w:hAnsi="Calibri" w:cs="Calibri"/>
                <w:b/>
                <w:i/>
                <w:lang w:val="es-EC"/>
              </w:rPr>
            </w:pPr>
            <w:r w:rsidRPr="00EC1729">
              <w:rPr>
                <w:rFonts w:ascii="Calibri" w:eastAsia="Calibri" w:hAnsi="Calibri" w:cs="Calibri"/>
                <w:i/>
                <w:lang w:val="es-EC"/>
              </w:rPr>
              <w:t xml:space="preserve">(La cotización será válida por un período mínimo de </w:t>
            </w:r>
            <w:r w:rsidR="00302101">
              <w:rPr>
                <w:rFonts w:ascii="Calibri" w:eastAsia="Calibri" w:hAnsi="Calibri" w:cs="Calibri"/>
                <w:i/>
                <w:lang w:val="es-EC"/>
              </w:rPr>
              <w:t>2</w:t>
            </w:r>
            <w:r w:rsidRPr="00EC1729">
              <w:rPr>
                <w:rFonts w:ascii="Calibri" w:eastAsia="Calibri" w:hAnsi="Calibri" w:cs="Calibri"/>
                <w:i/>
                <w:lang w:val="es-EC"/>
              </w:rPr>
              <w:t xml:space="preserve"> meses desde la fecha de plazo límite para la presentación.)</w:t>
            </w:r>
          </w:p>
        </w:tc>
        <w:tc>
          <w:tcPr>
            <w:tcW w:w="4814" w:type="dxa"/>
            <w:tcBorders>
              <w:bottom w:val="single" w:sz="4" w:space="0" w:color="F2F2F2"/>
            </w:tcBorders>
            <w:vAlign w:val="center"/>
          </w:tcPr>
          <w:p w14:paraId="4184D4F7" w14:textId="77777777" w:rsidR="004819E5" w:rsidRPr="00EC1729" w:rsidRDefault="004819E5" w:rsidP="00093EA9">
            <w:pPr>
              <w:jc w:val="center"/>
              <w:rPr>
                <w:rFonts w:ascii="Calibri" w:eastAsia="Calibri" w:hAnsi="Calibri" w:cs="Calibri"/>
                <w:sz w:val="22"/>
                <w:szCs w:val="22"/>
                <w:lang w:val="es-EC"/>
              </w:rPr>
            </w:pPr>
          </w:p>
        </w:tc>
      </w:tr>
    </w:tbl>
    <w:p w14:paraId="5389AABD" w14:textId="636804AD" w:rsidR="00FB3800" w:rsidRDefault="00FB3800" w:rsidP="004819E5">
      <w:pPr>
        <w:jc w:val="both"/>
        <w:rPr>
          <w:rFonts w:ascii="Calibri" w:eastAsia="Calibri" w:hAnsi="Calibri" w:cs="Calibri"/>
          <w:sz w:val="22"/>
          <w:szCs w:val="22"/>
          <w:lang w:val="es-EC"/>
        </w:rPr>
      </w:pPr>
    </w:p>
    <w:p w14:paraId="41F90669" w14:textId="793197EF" w:rsidR="00302101" w:rsidRDefault="00302101" w:rsidP="00302101">
      <w:pPr>
        <w:pBdr>
          <w:top w:val="nil"/>
          <w:left w:val="nil"/>
          <w:bottom w:val="nil"/>
          <w:right w:val="nil"/>
          <w:between w:val="nil"/>
        </w:pBdr>
        <w:rPr>
          <w:rFonts w:ascii="Arial" w:eastAsia="Arial" w:hAnsi="Arial" w:cs="Arial"/>
          <w:sz w:val="18"/>
          <w:szCs w:val="18"/>
          <w:highlight w:val="white"/>
        </w:rPr>
      </w:pPr>
    </w:p>
    <w:p w14:paraId="7E9EAF18" w14:textId="7C799F16" w:rsidR="00302101" w:rsidRPr="00AE2D28" w:rsidRDefault="00302101" w:rsidP="00302101">
      <w:pPr>
        <w:pBdr>
          <w:top w:val="nil"/>
          <w:left w:val="nil"/>
          <w:bottom w:val="nil"/>
          <w:right w:val="nil"/>
          <w:between w:val="nil"/>
        </w:pBdr>
        <w:rPr>
          <w:rFonts w:ascii="Arial" w:eastAsia="Arial" w:hAnsi="Arial" w:cs="Arial"/>
          <w:b/>
          <w:bCs/>
          <w:sz w:val="18"/>
          <w:szCs w:val="18"/>
          <w:highlight w:val="yellow"/>
          <w:lang w:val="es-EC"/>
        </w:rPr>
      </w:pPr>
      <w:r w:rsidRPr="00AE2D28">
        <w:rPr>
          <w:rFonts w:ascii="Arial" w:eastAsia="Arial" w:hAnsi="Arial" w:cs="Arial"/>
          <w:b/>
          <w:bCs/>
          <w:sz w:val="18"/>
          <w:szCs w:val="18"/>
          <w:lang w:val="es-EC"/>
        </w:rPr>
        <w:t xml:space="preserve">Tiempo de entrega: </w:t>
      </w:r>
      <w:r w:rsidR="00AE2D28" w:rsidRPr="00AE2D28">
        <w:rPr>
          <w:rFonts w:ascii="Arial" w:eastAsia="Arial" w:hAnsi="Arial" w:cs="Arial"/>
          <w:b/>
          <w:bCs/>
          <w:sz w:val="18"/>
          <w:szCs w:val="18"/>
          <w:lang w:val="es-EC"/>
        </w:rPr>
        <w:tab/>
      </w:r>
      <w:r w:rsidR="00AE2D28">
        <w:rPr>
          <w:rFonts w:ascii="Arial" w:eastAsia="Arial" w:hAnsi="Arial" w:cs="Arial"/>
          <w:sz w:val="18"/>
          <w:szCs w:val="18"/>
          <w:lang w:val="es-EC"/>
        </w:rPr>
        <w:t>15 días</w:t>
      </w:r>
      <w:r w:rsidR="00AE2D28" w:rsidRPr="00AE2D28">
        <w:rPr>
          <w:rFonts w:ascii="Arial" w:eastAsia="Arial" w:hAnsi="Arial" w:cs="Arial"/>
          <w:sz w:val="18"/>
          <w:szCs w:val="18"/>
          <w:lang w:val="es-EC"/>
        </w:rPr>
        <w:t xml:space="preserve"> a partir de la firma del contrato</w:t>
      </w:r>
    </w:p>
    <w:p w14:paraId="78D56E24" w14:textId="774CFA17" w:rsidR="00302101" w:rsidRDefault="00302101" w:rsidP="00302101">
      <w:pPr>
        <w:pBdr>
          <w:top w:val="nil"/>
          <w:left w:val="nil"/>
          <w:bottom w:val="nil"/>
          <w:right w:val="nil"/>
          <w:between w:val="nil"/>
        </w:pBdr>
        <w:rPr>
          <w:rFonts w:ascii="Arial" w:eastAsia="Arial" w:hAnsi="Arial" w:cs="Arial"/>
          <w:sz w:val="18"/>
          <w:szCs w:val="18"/>
          <w:highlight w:val="white"/>
          <w:lang w:val="es-EC"/>
        </w:rPr>
      </w:pPr>
      <w:r w:rsidRPr="00AE2D28">
        <w:rPr>
          <w:rFonts w:ascii="Arial" w:eastAsia="Arial" w:hAnsi="Arial" w:cs="Arial"/>
          <w:b/>
          <w:bCs/>
          <w:sz w:val="18"/>
          <w:szCs w:val="18"/>
          <w:highlight w:val="white"/>
          <w:lang w:val="es-EC"/>
        </w:rPr>
        <w:t>Forma de pago:</w:t>
      </w:r>
      <w:r w:rsidRPr="00AE2D28">
        <w:rPr>
          <w:rFonts w:ascii="Arial" w:eastAsia="Arial" w:hAnsi="Arial" w:cs="Arial"/>
          <w:sz w:val="18"/>
          <w:szCs w:val="18"/>
          <w:highlight w:val="white"/>
          <w:lang w:val="es-EC"/>
        </w:rPr>
        <w:t xml:space="preserve">       </w:t>
      </w:r>
      <w:r w:rsidRPr="00AE2D28">
        <w:rPr>
          <w:rFonts w:ascii="Arial" w:eastAsia="Arial" w:hAnsi="Arial" w:cs="Arial"/>
          <w:sz w:val="18"/>
          <w:szCs w:val="18"/>
          <w:highlight w:val="white"/>
          <w:lang w:val="es-EC"/>
        </w:rPr>
        <w:tab/>
        <w:t>Contra entrega del producto y presentación de la factura</w:t>
      </w:r>
    </w:p>
    <w:p w14:paraId="5F232A7B" w14:textId="7421F4BF" w:rsidR="005B5C3D" w:rsidRPr="00AE2D28" w:rsidRDefault="005B5C3D" w:rsidP="00302101">
      <w:pPr>
        <w:pBdr>
          <w:top w:val="nil"/>
          <w:left w:val="nil"/>
          <w:bottom w:val="nil"/>
          <w:right w:val="nil"/>
          <w:between w:val="nil"/>
        </w:pBdr>
        <w:rPr>
          <w:rFonts w:ascii="Arial" w:eastAsia="Arial" w:hAnsi="Arial" w:cs="Arial"/>
          <w:sz w:val="18"/>
          <w:szCs w:val="18"/>
          <w:highlight w:val="white"/>
          <w:lang w:val="es-EC"/>
        </w:rPr>
      </w:pPr>
      <w:r w:rsidRPr="005B5C3D">
        <w:rPr>
          <w:rFonts w:ascii="Arial" w:eastAsia="Arial" w:hAnsi="Arial" w:cs="Arial"/>
          <w:b/>
          <w:bCs/>
          <w:sz w:val="18"/>
          <w:szCs w:val="18"/>
          <w:highlight w:val="white"/>
          <w:lang w:val="es-EC"/>
        </w:rPr>
        <w:t>Caducidad:</w:t>
      </w:r>
      <w:r>
        <w:rPr>
          <w:rFonts w:ascii="Arial" w:eastAsia="Arial" w:hAnsi="Arial" w:cs="Arial"/>
          <w:sz w:val="18"/>
          <w:szCs w:val="18"/>
          <w:highlight w:val="white"/>
          <w:lang w:val="es-EC"/>
        </w:rPr>
        <w:tab/>
      </w:r>
      <w:r>
        <w:rPr>
          <w:rFonts w:ascii="Arial" w:eastAsia="Arial" w:hAnsi="Arial" w:cs="Arial"/>
          <w:sz w:val="18"/>
          <w:szCs w:val="18"/>
          <w:highlight w:val="white"/>
          <w:lang w:val="es-EC"/>
        </w:rPr>
        <w:tab/>
        <w:t>Los ítems deberán tener un mínimo de 2 años de caducidad</w:t>
      </w:r>
    </w:p>
    <w:p w14:paraId="5CFD348A" w14:textId="77777777" w:rsidR="00302101" w:rsidRPr="00302101" w:rsidRDefault="00302101" w:rsidP="00302101">
      <w:pPr>
        <w:pBdr>
          <w:top w:val="nil"/>
          <w:left w:val="nil"/>
          <w:bottom w:val="nil"/>
          <w:right w:val="nil"/>
          <w:between w:val="nil"/>
        </w:pBdr>
        <w:rPr>
          <w:rFonts w:ascii="Arial" w:eastAsia="Arial" w:hAnsi="Arial" w:cs="Arial"/>
          <w:b/>
          <w:bCs/>
          <w:sz w:val="18"/>
          <w:szCs w:val="18"/>
          <w:highlight w:val="yellow"/>
          <w:lang w:val="es-EC"/>
        </w:rPr>
      </w:pPr>
    </w:p>
    <w:p w14:paraId="2CEF372D" w14:textId="77777777" w:rsidR="004819E5" w:rsidRPr="00EC1729" w:rsidRDefault="004819E5" w:rsidP="004819E5">
      <w:pPr>
        <w:pStyle w:val="Ttulo"/>
        <w:rPr>
          <w:rFonts w:ascii="Calibri" w:eastAsia="Calibri" w:hAnsi="Calibri" w:cs="Calibri"/>
          <w:sz w:val="20"/>
          <w:lang w:val="es-EC"/>
        </w:rPr>
      </w:pPr>
      <w:bookmarkStart w:id="0" w:name="_heading=h.alc21yppca8r" w:colFirst="0" w:colLast="0"/>
      <w:bookmarkEnd w:id="0"/>
    </w:p>
    <w:tbl>
      <w:tblPr>
        <w:tblW w:w="9942" w:type="dxa"/>
        <w:tblCellMar>
          <w:left w:w="70" w:type="dxa"/>
          <w:right w:w="70" w:type="dxa"/>
        </w:tblCellMar>
        <w:tblLook w:val="04A0" w:firstRow="1" w:lastRow="0" w:firstColumn="1" w:lastColumn="0" w:noHBand="0" w:noVBand="1"/>
      </w:tblPr>
      <w:tblGrid>
        <w:gridCol w:w="529"/>
        <w:gridCol w:w="6485"/>
        <w:gridCol w:w="997"/>
        <w:gridCol w:w="1040"/>
        <w:gridCol w:w="891"/>
      </w:tblGrid>
      <w:tr w:rsidR="00D5753F" w:rsidRPr="00D5753F" w14:paraId="7C62E730" w14:textId="77777777" w:rsidTr="00D5753F">
        <w:trPr>
          <w:trHeight w:val="567"/>
        </w:trPr>
        <w:tc>
          <w:tcPr>
            <w:tcW w:w="279" w:type="dxa"/>
            <w:tcBorders>
              <w:top w:val="single" w:sz="4" w:space="0" w:color="auto"/>
              <w:left w:val="single" w:sz="4" w:space="0" w:color="auto"/>
              <w:bottom w:val="single" w:sz="4" w:space="0" w:color="auto"/>
              <w:right w:val="single" w:sz="4" w:space="0" w:color="auto"/>
            </w:tcBorders>
            <w:shd w:val="clear" w:color="000000" w:fill="000080"/>
            <w:vAlign w:val="center"/>
            <w:hideMark/>
          </w:tcPr>
          <w:p w14:paraId="4C6157E5" w14:textId="77777777" w:rsidR="007E5099" w:rsidRPr="00D5753F" w:rsidRDefault="007E5099" w:rsidP="007E5099">
            <w:pPr>
              <w:jc w:val="center"/>
              <w:rPr>
                <w:rFonts w:ascii="Arial" w:hAnsi="Arial" w:cs="Arial"/>
                <w:color w:val="FFFFFF"/>
                <w:lang w:val="es-EC" w:eastAsia="es-EC"/>
              </w:rPr>
            </w:pPr>
            <w:r w:rsidRPr="00D5753F">
              <w:rPr>
                <w:rFonts w:ascii="Arial" w:hAnsi="Arial" w:cs="Arial"/>
                <w:color w:val="FFFFFF"/>
                <w:lang w:val="es-EC" w:eastAsia="es-EC"/>
              </w:rPr>
              <w:t>Ítem</w:t>
            </w:r>
          </w:p>
        </w:tc>
        <w:tc>
          <w:tcPr>
            <w:tcW w:w="6735" w:type="dxa"/>
            <w:tcBorders>
              <w:top w:val="single" w:sz="4" w:space="0" w:color="auto"/>
              <w:left w:val="nil"/>
              <w:bottom w:val="single" w:sz="4" w:space="0" w:color="auto"/>
              <w:right w:val="single" w:sz="4" w:space="0" w:color="auto"/>
            </w:tcBorders>
            <w:shd w:val="clear" w:color="000000" w:fill="000080"/>
            <w:vAlign w:val="center"/>
            <w:hideMark/>
          </w:tcPr>
          <w:p w14:paraId="4D75DC5C" w14:textId="77777777" w:rsidR="007E5099" w:rsidRPr="00D5753F" w:rsidRDefault="007E5099" w:rsidP="007E5099">
            <w:pPr>
              <w:jc w:val="center"/>
              <w:rPr>
                <w:rFonts w:ascii="Arial" w:hAnsi="Arial" w:cs="Arial"/>
                <w:color w:val="FFFFFF"/>
                <w:lang w:val="es-EC" w:eastAsia="es-EC"/>
              </w:rPr>
            </w:pPr>
            <w:r w:rsidRPr="00D5753F">
              <w:rPr>
                <w:rFonts w:ascii="Arial" w:hAnsi="Arial" w:cs="Arial"/>
                <w:color w:val="FFFFFF"/>
                <w:lang w:val="es-EC" w:eastAsia="es-EC"/>
              </w:rPr>
              <w:t>Descripción</w:t>
            </w:r>
          </w:p>
        </w:tc>
        <w:tc>
          <w:tcPr>
            <w:tcW w:w="997" w:type="dxa"/>
            <w:tcBorders>
              <w:top w:val="single" w:sz="4" w:space="0" w:color="auto"/>
              <w:left w:val="nil"/>
              <w:bottom w:val="single" w:sz="4" w:space="0" w:color="auto"/>
              <w:right w:val="single" w:sz="4" w:space="0" w:color="auto"/>
            </w:tcBorders>
            <w:shd w:val="clear" w:color="000000" w:fill="000080"/>
            <w:vAlign w:val="center"/>
            <w:hideMark/>
          </w:tcPr>
          <w:p w14:paraId="3D938C0A" w14:textId="77777777" w:rsidR="007E5099" w:rsidRPr="00D5753F" w:rsidRDefault="007E5099" w:rsidP="007E5099">
            <w:pPr>
              <w:jc w:val="center"/>
              <w:rPr>
                <w:rFonts w:ascii="Arial" w:hAnsi="Arial" w:cs="Arial"/>
                <w:color w:val="FFFFFF"/>
                <w:lang w:val="es-EC" w:eastAsia="es-EC"/>
              </w:rPr>
            </w:pPr>
            <w:r w:rsidRPr="00D5753F">
              <w:rPr>
                <w:rFonts w:ascii="Arial" w:hAnsi="Arial" w:cs="Arial"/>
                <w:color w:val="FFFFFF"/>
                <w:lang w:val="es-EC" w:eastAsia="es-EC"/>
              </w:rPr>
              <w:t>Cantidad</w:t>
            </w:r>
          </w:p>
        </w:tc>
        <w:tc>
          <w:tcPr>
            <w:tcW w:w="1040" w:type="dxa"/>
            <w:tcBorders>
              <w:top w:val="single" w:sz="4" w:space="0" w:color="auto"/>
              <w:left w:val="nil"/>
              <w:bottom w:val="single" w:sz="4" w:space="0" w:color="auto"/>
              <w:right w:val="single" w:sz="4" w:space="0" w:color="auto"/>
            </w:tcBorders>
            <w:shd w:val="clear" w:color="000000" w:fill="000080"/>
            <w:vAlign w:val="center"/>
            <w:hideMark/>
          </w:tcPr>
          <w:p w14:paraId="60703492" w14:textId="77777777" w:rsidR="007E5099" w:rsidRPr="00D5753F" w:rsidRDefault="007E5099" w:rsidP="007E5099">
            <w:pPr>
              <w:jc w:val="center"/>
              <w:rPr>
                <w:rFonts w:ascii="Arial" w:hAnsi="Arial" w:cs="Arial"/>
                <w:color w:val="FFFFFF"/>
                <w:lang w:val="es-EC" w:eastAsia="es-EC"/>
              </w:rPr>
            </w:pPr>
            <w:r w:rsidRPr="00D5753F">
              <w:rPr>
                <w:rFonts w:ascii="Arial" w:hAnsi="Arial" w:cs="Arial"/>
                <w:color w:val="FFFFFF"/>
                <w:lang w:val="es-EC" w:eastAsia="es-EC"/>
              </w:rPr>
              <w:t xml:space="preserve">Valor unitario </w:t>
            </w:r>
          </w:p>
        </w:tc>
        <w:tc>
          <w:tcPr>
            <w:tcW w:w="891" w:type="dxa"/>
            <w:tcBorders>
              <w:top w:val="single" w:sz="4" w:space="0" w:color="auto"/>
              <w:left w:val="nil"/>
              <w:bottom w:val="single" w:sz="4" w:space="0" w:color="auto"/>
              <w:right w:val="single" w:sz="4" w:space="0" w:color="auto"/>
            </w:tcBorders>
            <w:shd w:val="clear" w:color="000000" w:fill="000080"/>
            <w:vAlign w:val="center"/>
            <w:hideMark/>
          </w:tcPr>
          <w:p w14:paraId="4B9DB62E" w14:textId="77777777" w:rsidR="007E5099" w:rsidRPr="00D5753F" w:rsidRDefault="007E5099" w:rsidP="007E5099">
            <w:pPr>
              <w:jc w:val="center"/>
              <w:rPr>
                <w:rFonts w:ascii="Arial" w:hAnsi="Arial" w:cs="Arial"/>
                <w:color w:val="FFFFFF"/>
                <w:lang w:val="es-EC" w:eastAsia="es-EC"/>
              </w:rPr>
            </w:pPr>
            <w:r w:rsidRPr="00D5753F">
              <w:rPr>
                <w:rFonts w:ascii="Arial" w:hAnsi="Arial" w:cs="Arial"/>
                <w:color w:val="FFFFFF"/>
                <w:lang w:val="es-EC" w:eastAsia="es-EC"/>
              </w:rPr>
              <w:t>Total</w:t>
            </w:r>
          </w:p>
        </w:tc>
      </w:tr>
      <w:tr w:rsidR="00D5753F" w:rsidRPr="00D5753F" w14:paraId="6BFC8A1D" w14:textId="77777777" w:rsidTr="00D5753F">
        <w:trPr>
          <w:trHeight w:val="24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183ADAA1" w14:textId="28580C5A" w:rsidR="00E26441" w:rsidRPr="00D5753F" w:rsidRDefault="00E26441" w:rsidP="00E26441">
            <w:pPr>
              <w:jc w:val="center"/>
              <w:rPr>
                <w:rFonts w:ascii="Arial" w:hAnsi="Arial" w:cs="Arial"/>
                <w:color w:val="000000"/>
                <w:lang w:val="es-EC" w:eastAsia="es-EC"/>
              </w:rPr>
            </w:pPr>
          </w:p>
        </w:tc>
        <w:tc>
          <w:tcPr>
            <w:tcW w:w="6735" w:type="dxa"/>
            <w:tcBorders>
              <w:top w:val="nil"/>
              <w:left w:val="nil"/>
              <w:bottom w:val="single" w:sz="4" w:space="0" w:color="auto"/>
              <w:right w:val="single" w:sz="4" w:space="0" w:color="auto"/>
            </w:tcBorders>
            <w:shd w:val="clear" w:color="auto" w:fill="auto"/>
          </w:tcPr>
          <w:p w14:paraId="31C63B08" w14:textId="77777777" w:rsidR="00E26441" w:rsidRPr="00D5753F" w:rsidRDefault="00E26441" w:rsidP="00E26441">
            <w:pPr>
              <w:ind w:left="-63"/>
              <w:rPr>
                <w:rFonts w:ascii="Arial" w:eastAsia="Arial" w:hAnsi="Arial" w:cs="Arial"/>
                <w:color w:val="000000"/>
                <w:lang w:val="es-EC"/>
              </w:rPr>
            </w:pPr>
            <w:r w:rsidRPr="00D5753F">
              <w:rPr>
                <w:rFonts w:ascii="Arial" w:eastAsia="Arial" w:hAnsi="Arial" w:cs="Arial"/>
                <w:color w:val="000000"/>
                <w:lang w:val="es-EC"/>
              </w:rPr>
              <w:t>Respirador quirúrgico, alta filtración, FFP2 / N95, mascarilla, sin válvula, no estéril, desechable</w:t>
            </w:r>
          </w:p>
          <w:p w14:paraId="1CD3826B" w14:textId="77777777" w:rsidR="00E26441" w:rsidRPr="00D5753F" w:rsidRDefault="00E26441" w:rsidP="00E26441">
            <w:pPr>
              <w:ind w:left="-63"/>
              <w:jc w:val="both"/>
              <w:rPr>
                <w:rFonts w:ascii="Arial" w:eastAsia="Arial" w:hAnsi="Arial" w:cs="Arial"/>
                <w:color w:val="000000"/>
                <w:lang w:val="es-EC"/>
              </w:rPr>
            </w:pPr>
            <w:r w:rsidRPr="00D5753F">
              <w:rPr>
                <w:rFonts w:ascii="Arial" w:eastAsia="Arial" w:hAnsi="Arial" w:cs="Arial"/>
                <w:color w:val="000000"/>
                <w:lang w:val="es-EC"/>
              </w:rPr>
              <w:t xml:space="preserve">Descripción general: Máscara de respirador que protege contra los patógenos transportados por el aire. Para uso médico. Mascarilla </w:t>
            </w:r>
            <w:proofErr w:type="spellStart"/>
            <w:r w:rsidRPr="00D5753F">
              <w:rPr>
                <w:rFonts w:ascii="Arial" w:eastAsia="Arial" w:hAnsi="Arial" w:cs="Arial"/>
                <w:color w:val="000000"/>
                <w:lang w:val="es-EC"/>
              </w:rPr>
              <w:t>anti-penetración</w:t>
            </w:r>
            <w:proofErr w:type="spellEnd"/>
            <w:r w:rsidRPr="00D5753F">
              <w:rPr>
                <w:rFonts w:ascii="Arial" w:eastAsia="Arial" w:hAnsi="Arial" w:cs="Arial"/>
                <w:color w:val="000000"/>
                <w:lang w:val="es-EC"/>
              </w:rPr>
              <w:t xml:space="preserve"> de alta filtración. Dispositivo de filtración que cubre la nariz, la boca y la barbilla, utilizado para proteger al usuario contra agentes infecciosos transmitidos por el aire o por gotitas. Media máscara filtrante: la pieza facial consiste total o sustancialmente en material filtrante o comprende una pieza facial en la cual el filtro o filtros principales forman una parte inseparable del dispositivo. </w:t>
            </w:r>
          </w:p>
          <w:p w14:paraId="793EF48C" w14:textId="77777777" w:rsidR="00E26441" w:rsidRPr="00D5753F" w:rsidRDefault="00E26441" w:rsidP="00E26441">
            <w:pPr>
              <w:ind w:left="-63"/>
              <w:jc w:val="both"/>
              <w:rPr>
                <w:rFonts w:ascii="Arial" w:eastAsia="Arial" w:hAnsi="Arial" w:cs="Arial"/>
                <w:color w:val="000000"/>
                <w:lang w:val="es-EC"/>
              </w:rPr>
            </w:pPr>
          </w:p>
          <w:p w14:paraId="7F38891B" w14:textId="77777777" w:rsidR="00E26441" w:rsidRPr="00D5753F" w:rsidRDefault="00E26441" w:rsidP="00E26441">
            <w:pPr>
              <w:ind w:left="-63"/>
              <w:jc w:val="both"/>
              <w:rPr>
                <w:rFonts w:ascii="Arial" w:eastAsia="Arial" w:hAnsi="Arial" w:cs="Arial"/>
                <w:color w:val="000000"/>
                <w:lang w:val="es-EC"/>
              </w:rPr>
            </w:pPr>
            <w:r w:rsidRPr="00D5753F">
              <w:rPr>
                <w:rFonts w:ascii="Arial" w:eastAsia="Arial" w:hAnsi="Arial" w:cs="Arial"/>
                <w:color w:val="000000"/>
                <w:lang w:val="es-EC"/>
              </w:rPr>
              <w:t xml:space="preserve">Especificaciones técnicas: Material: capa de filtro no tejida. Polipropileno, poliéster, polietileno, aluminio. Cumple con los requisitos de FFP2 o N95 (FFP2 o N95 deben estar escritos en el respirador). Nivel de filtración:&gt; 95% para partículas de 0.1 a 0.3 micras. Fuga total hacia adentro (TIL): &lt;10% (N95) o &lt;8% (FFP2). Penetración del material filtrante &lt;6% (NaCl y parafina a 95 l / min con partículas de 0.6 µm). Permeabilidad al aire:&gt; 2 mm H2O Cumple con los requisitos del tipo IIR: Eficiencia de filtración bacteriana (BFE)&gt; o = 98%. Presión diferencial (transpirabilidad) &lt;49 </w:t>
            </w:r>
            <w:proofErr w:type="spellStart"/>
            <w:r w:rsidRPr="00D5753F">
              <w:rPr>
                <w:rFonts w:ascii="Arial" w:eastAsia="Arial" w:hAnsi="Arial" w:cs="Arial"/>
                <w:color w:val="000000"/>
                <w:lang w:val="es-EC"/>
              </w:rPr>
              <w:t>Pa</w:t>
            </w:r>
            <w:proofErr w:type="spellEnd"/>
            <w:r w:rsidRPr="00D5753F">
              <w:rPr>
                <w:rFonts w:ascii="Arial" w:eastAsia="Arial" w:hAnsi="Arial" w:cs="Arial"/>
                <w:color w:val="000000"/>
                <w:lang w:val="es-EC"/>
              </w:rPr>
              <w:t>. Presión de resistencia a salpicaduras&gt; o = 120 mm hg (probado de acuerdo con la norma ASTM F1862). Forma de la máscara: pico de pato (plegado horizontalmente a lo ancho), o en forma de copa. Buena transpirabilidad con un diseño que no colapsa contra la boca. Sin válvula. La máscara del respirador se adapta a todas las formas de la cara, sin fugas de aire de inspiración / espiración. El borde superior tiene una tira de puente nasal maleable fácil de integrar que reduce el empañamiento de las gafas protectoras. Tamaño de la tira del puente nasal: 4 x 90 mm (ancho x largo) (+/- 10%). Dos correas elásticas fuertes preajustadas, ajustadas (i) alrededor de la parte superior de la cabeza, (</w:t>
            </w:r>
            <w:proofErr w:type="spellStart"/>
            <w:r w:rsidRPr="00D5753F">
              <w:rPr>
                <w:rFonts w:ascii="Arial" w:eastAsia="Arial" w:hAnsi="Arial" w:cs="Arial"/>
                <w:color w:val="000000"/>
                <w:lang w:val="es-EC"/>
              </w:rPr>
              <w:t>ii</w:t>
            </w:r>
            <w:proofErr w:type="spellEnd"/>
            <w:r w:rsidRPr="00D5753F">
              <w:rPr>
                <w:rFonts w:ascii="Arial" w:eastAsia="Arial" w:hAnsi="Arial" w:cs="Arial"/>
                <w:color w:val="000000"/>
                <w:lang w:val="es-EC"/>
              </w:rPr>
              <w:t>) alrededor de la base de la cabeza. Color blanco. No estéril De un solo uso, desechable. Cada máscara muestra una clara identificación de (i) protección proporcionada FFP2 / N95, (</w:t>
            </w:r>
            <w:proofErr w:type="spellStart"/>
            <w:r w:rsidRPr="00D5753F">
              <w:rPr>
                <w:rFonts w:ascii="Arial" w:eastAsia="Arial" w:hAnsi="Arial" w:cs="Arial"/>
                <w:color w:val="000000"/>
                <w:lang w:val="es-EC"/>
              </w:rPr>
              <w:t>ii</w:t>
            </w:r>
            <w:proofErr w:type="spellEnd"/>
            <w:r w:rsidRPr="00D5753F">
              <w:rPr>
                <w:rFonts w:ascii="Arial" w:eastAsia="Arial" w:hAnsi="Arial" w:cs="Arial"/>
                <w:color w:val="000000"/>
                <w:lang w:val="es-EC"/>
              </w:rPr>
              <w:t>) de qué lado usar (nariz), (</w:t>
            </w:r>
            <w:proofErr w:type="spellStart"/>
            <w:r w:rsidRPr="00D5753F">
              <w:rPr>
                <w:rFonts w:ascii="Arial" w:eastAsia="Arial" w:hAnsi="Arial" w:cs="Arial"/>
                <w:color w:val="000000"/>
                <w:lang w:val="es-EC"/>
              </w:rPr>
              <w:t>iii</w:t>
            </w:r>
            <w:proofErr w:type="spellEnd"/>
            <w:r w:rsidRPr="00D5753F">
              <w:rPr>
                <w:rFonts w:ascii="Arial" w:eastAsia="Arial" w:hAnsi="Arial" w:cs="Arial"/>
                <w:color w:val="000000"/>
                <w:lang w:val="es-EC"/>
              </w:rPr>
              <w:t>) nombre del fabricante, y (</w:t>
            </w:r>
            <w:proofErr w:type="spellStart"/>
            <w:r w:rsidRPr="00D5753F">
              <w:rPr>
                <w:rFonts w:ascii="Arial" w:eastAsia="Arial" w:hAnsi="Arial" w:cs="Arial"/>
                <w:color w:val="000000"/>
                <w:lang w:val="es-EC"/>
              </w:rPr>
              <w:t>iv</w:t>
            </w:r>
            <w:proofErr w:type="spellEnd"/>
            <w:r w:rsidRPr="00D5753F">
              <w:rPr>
                <w:rFonts w:ascii="Arial" w:eastAsia="Arial" w:hAnsi="Arial" w:cs="Arial"/>
                <w:color w:val="000000"/>
                <w:lang w:val="es-EC"/>
              </w:rPr>
              <w:t xml:space="preserve">) referencia del modelo </w:t>
            </w:r>
          </w:p>
          <w:p w14:paraId="36F0C087" w14:textId="77777777" w:rsidR="00E26441" w:rsidRPr="00D5753F" w:rsidRDefault="00E26441" w:rsidP="00E26441">
            <w:pPr>
              <w:ind w:left="-63"/>
              <w:jc w:val="both"/>
              <w:rPr>
                <w:rFonts w:ascii="Arial" w:eastAsia="Arial" w:hAnsi="Arial" w:cs="Arial"/>
                <w:color w:val="000000"/>
                <w:lang w:val="es-EC"/>
              </w:rPr>
            </w:pPr>
            <w:r w:rsidRPr="00D5753F">
              <w:rPr>
                <w:rFonts w:ascii="Arial" w:eastAsia="Arial" w:hAnsi="Arial" w:cs="Arial"/>
                <w:color w:val="000000"/>
                <w:lang w:val="es-EC"/>
              </w:rPr>
              <w:t xml:space="preserve">Requisitos de conformidad (OMS): • Respirador mínimo "N95" de acuerdo con FDA Clase II, bajo 21 CFR 878.4040, y CDC U.S.NIOSH, o </w:t>
            </w:r>
            <w:r w:rsidRPr="00D5753F">
              <w:rPr>
                <w:rFonts w:ascii="Arial" w:eastAsia="Arial" w:hAnsi="Arial" w:cs="Arial"/>
                <w:color w:val="000000"/>
                <w:lang w:val="es-EC"/>
              </w:rPr>
              <w:lastRenderedPageBreak/>
              <w:t xml:space="preserve">• Mínimo "FFP2" según EN 149, Reglamento de EPI de la UE 2016/425 Categoría III, o equivalente • EN 14683: 2014 "Máscaras quirúrgicas: requisitos y métodos de prueba" El respirador con las palabras "Para uso ocupacional" NO deberá ser aprobado ya que este tipo es para construcción y otros trabajos de tipo industrial. </w:t>
            </w:r>
          </w:p>
          <w:p w14:paraId="24E202AB" w14:textId="4D16CE4A" w:rsidR="00E26441" w:rsidRPr="00D5753F" w:rsidRDefault="00E26441" w:rsidP="00E26441">
            <w:pPr>
              <w:ind w:left="-63"/>
              <w:rPr>
                <w:rFonts w:ascii="Arial" w:hAnsi="Arial" w:cs="Arial"/>
                <w:color w:val="000000"/>
                <w:lang w:val="es-EC" w:eastAsia="es-EC"/>
              </w:rPr>
            </w:pPr>
            <w:r w:rsidRPr="00D5753F">
              <w:rPr>
                <w:rFonts w:ascii="Arial" w:eastAsia="Arial" w:hAnsi="Arial" w:cs="Arial"/>
                <w:b/>
                <w:color w:val="000000"/>
                <w:lang w:val="es-EC"/>
              </w:rPr>
              <w:t>Envasado y etiquetado:</w:t>
            </w:r>
            <w:r w:rsidRPr="00D5753F">
              <w:rPr>
                <w:rFonts w:ascii="Arial" w:eastAsia="Arial" w:hAnsi="Arial" w:cs="Arial"/>
                <w:color w:val="000000"/>
                <w:lang w:val="es-EC"/>
              </w:rPr>
              <w:t xml:space="preserve"> Embalaje: Una (1) unidad en un embalaje protector. Nombre y dirección del fabricante. ISO 15223 Marca CE (+ REP EC), FDA y equivalente. Lote / lote, MFD y fecha de vencimiento. Palabra "no estéril, de un solo uso, desechable". </w:t>
            </w:r>
            <w:proofErr w:type="spellStart"/>
            <w:r w:rsidRPr="00D5753F">
              <w:rPr>
                <w:rFonts w:ascii="Arial" w:eastAsia="Arial" w:hAnsi="Arial" w:cs="Arial"/>
                <w:color w:val="000000"/>
              </w:rPr>
              <w:t>Viene</w:t>
            </w:r>
            <w:proofErr w:type="spellEnd"/>
            <w:r w:rsidRPr="00D5753F">
              <w:rPr>
                <w:rFonts w:ascii="Arial" w:eastAsia="Arial" w:hAnsi="Arial" w:cs="Arial"/>
                <w:color w:val="000000"/>
              </w:rPr>
              <w:t xml:space="preserve"> con </w:t>
            </w:r>
            <w:proofErr w:type="spellStart"/>
            <w:r w:rsidRPr="00D5753F">
              <w:rPr>
                <w:rFonts w:ascii="Arial" w:eastAsia="Arial" w:hAnsi="Arial" w:cs="Arial"/>
                <w:color w:val="000000"/>
              </w:rPr>
              <w:t>instrucciones</w:t>
            </w:r>
            <w:proofErr w:type="spellEnd"/>
            <w:r w:rsidRPr="00D5753F">
              <w:rPr>
                <w:rFonts w:ascii="Arial" w:eastAsia="Arial" w:hAnsi="Arial" w:cs="Arial"/>
                <w:color w:val="000000"/>
              </w:rPr>
              <w:t xml:space="preserve"> de </w:t>
            </w:r>
            <w:proofErr w:type="spellStart"/>
            <w:r w:rsidRPr="00D5753F">
              <w:rPr>
                <w:rFonts w:ascii="Arial" w:eastAsia="Arial" w:hAnsi="Arial" w:cs="Arial"/>
                <w:color w:val="000000"/>
              </w:rPr>
              <w:t>uso</w:t>
            </w:r>
            <w:proofErr w:type="spellEnd"/>
            <w:r w:rsidRPr="00D5753F">
              <w:rPr>
                <w:rFonts w:ascii="Arial" w:eastAsia="Arial" w:hAnsi="Arial" w:cs="Arial"/>
                <w:color w:val="000000"/>
              </w:rPr>
              <w:t>.</w:t>
            </w:r>
          </w:p>
        </w:tc>
        <w:tc>
          <w:tcPr>
            <w:tcW w:w="997" w:type="dxa"/>
            <w:tcBorders>
              <w:top w:val="nil"/>
              <w:left w:val="nil"/>
              <w:bottom w:val="single" w:sz="4" w:space="0" w:color="auto"/>
              <w:right w:val="single" w:sz="4" w:space="0" w:color="auto"/>
            </w:tcBorders>
            <w:shd w:val="clear" w:color="auto" w:fill="auto"/>
            <w:noWrap/>
            <w:hideMark/>
          </w:tcPr>
          <w:p w14:paraId="08899891" w14:textId="77777777" w:rsidR="00E26441" w:rsidRPr="00D5753F" w:rsidRDefault="00E26441" w:rsidP="00D5753F">
            <w:pPr>
              <w:jc w:val="center"/>
              <w:rPr>
                <w:rFonts w:ascii="Arial" w:eastAsia="Arial Narrow" w:hAnsi="Arial" w:cs="Arial"/>
              </w:rPr>
            </w:pPr>
            <w:r w:rsidRPr="00D5753F">
              <w:rPr>
                <w:rFonts w:ascii="Arial" w:eastAsia="Arial Narrow" w:hAnsi="Arial" w:cs="Arial"/>
              </w:rPr>
              <w:lastRenderedPageBreak/>
              <w:t>43.300</w:t>
            </w:r>
          </w:p>
          <w:p w14:paraId="0D8D2C19" w14:textId="21AE954B" w:rsidR="00E26441" w:rsidRPr="00D5753F" w:rsidRDefault="00E26441" w:rsidP="00D5753F">
            <w:pPr>
              <w:jc w:val="center"/>
              <w:rPr>
                <w:rFonts w:ascii="Arial" w:hAnsi="Arial" w:cs="Arial"/>
                <w:color w:val="000000"/>
                <w:lang w:val="es-EC" w:eastAsia="es-EC"/>
              </w:rPr>
            </w:pPr>
            <w:proofErr w:type="spellStart"/>
            <w:r w:rsidRPr="00D5753F">
              <w:rPr>
                <w:rFonts w:ascii="Arial" w:eastAsia="Arial Narrow" w:hAnsi="Arial" w:cs="Arial"/>
              </w:rPr>
              <w:t>unidades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BE1639D"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14:paraId="10B78881"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r w:rsidR="00E26441" w:rsidRPr="00D5753F" w14:paraId="29DADC19" w14:textId="77777777" w:rsidTr="00D5753F">
        <w:trPr>
          <w:trHeight w:val="244"/>
        </w:trPr>
        <w:tc>
          <w:tcPr>
            <w:tcW w:w="279" w:type="dxa"/>
            <w:tcBorders>
              <w:top w:val="nil"/>
              <w:left w:val="single" w:sz="4" w:space="0" w:color="auto"/>
              <w:bottom w:val="single" w:sz="4" w:space="0" w:color="auto"/>
              <w:right w:val="single" w:sz="4" w:space="0" w:color="auto"/>
            </w:tcBorders>
            <w:shd w:val="clear" w:color="auto" w:fill="auto"/>
            <w:noWrap/>
            <w:vAlign w:val="center"/>
          </w:tcPr>
          <w:p w14:paraId="30006E66" w14:textId="38543756" w:rsidR="00E26441" w:rsidRPr="00D5753F" w:rsidRDefault="00E26441" w:rsidP="00E26441">
            <w:pPr>
              <w:jc w:val="center"/>
              <w:rPr>
                <w:rFonts w:ascii="Arial" w:hAnsi="Arial" w:cs="Arial"/>
                <w:color w:val="000000"/>
                <w:lang w:val="es-EC" w:eastAsia="es-EC"/>
              </w:rPr>
            </w:pPr>
            <w:r w:rsidRPr="00D5753F">
              <w:rPr>
                <w:rFonts w:ascii="Arial" w:hAnsi="Arial" w:cs="Arial"/>
                <w:color w:val="000000"/>
                <w:lang w:val="es-EC" w:eastAsia="es-EC"/>
              </w:rPr>
              <w:t>2</w:t>
            </w:r>
          </w:p>
        </w:tc>
        <w:tc>
          <w:tcPr>
            <w:tcW w:w="6735" w:type="dxa"/>
            <w:tcBorders>
              <w:top w:val="nil"/>
              <w:left w:val="nil"/>
              <w:bottom w:val="single" w:sz="4" w:space="0" w:color="auto"/>
              <w:right w:val="single" w:sz="4" w:space="0" w:color="auto"/>
            </w:tcBorders>
            <w:shd w:val="clear" w:color="auto" w:fill="auto"/>
          </w:tcPr>
          <w:p w14:paraId="097468F2"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Guante para exámenes clínicos y trabajo de laboratorio clínico de rutina Contiene 5 dedos de palma y</w:t>
            </w:r>
          </w:p>
          <w:p w14:paraId="51EAB7F9"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una manga</w:t>
            </w:r>
          </w:p>
          <w:p w14:paraId="34A09DCE"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Se adapta a cualquier mano.</w:t>
            </w:r>
          </w:p>
          <w:p w14:paraId="10D2B338"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Material: látex natural.</w:t>
            </w:r>
          </w:p>
          <w:p w14:paraId="7E32147A"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Impermeable.</w:t>
            </w:r>
          </w:p>
          <w:p w14:paraId="624881CE"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No esterilizado</w:t>
            </w:r>
          </w:p>
          <w:p w14:paraId="12A8B4D9"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Desechable de un solo uso</w:t>
            </w:r>
          </w:p>
          <w:p w14:paraId="6D2EA9B8"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Guante empolvado internamente para facilitar el ajuste.</w:t>
            </w:r>
          </w:p>
          <w:p w14:paraId="3231DD39"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Polvo utilizado: almidón de maíz.</w:t>
            </w:r>
          </w:p>
          <w:p w14:paraId="3E00A468"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Tallas:  M </w:t>
            </w:r>
            <w:proofErr w:type="gramStart"/>
            <w:r w:rsidRPr="00D5753F">
              <w:rPr>
                <w:rFonts w:ascii="Arial" w:eastAsia="Arial" w:hAnsi="Arial" w:cs="Arial"/>
                <w:color w:val="222222"/>
                <w:lang w:val="es-EC"/>
              </w:rPr>
              <w:t>y  L</w:t>
            </w:r>
            <w:proofErr w:type="gramEnd"/>
          </w:p>
          <w:p w14:paraId="39AFF54F"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Longitud total: mínimo 240 </w:t>
            </w:r>
            <w:proofErr w:type="spellStart"/>
            <w:r w:rsidRPr="00D5753F">
              <w:rPr>
                <w:rFonts w:ascii="Arial" w:eastAsia="Arial" w:hAnsi="Arial" w:cs="Arial"/>
                <w:color w:val="222222"/>
                <w:lang w:val="es-EC"/>
              </w:rPr>
              <w:t>mm.</w:t>
            </w:r>
            <w:proofErr w:type="spellEnd"/>
          </w:p>
          <w:p w14:paraId="2E62B523"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Ancho: 80 mm +/- 10 </w:t>
            </w:r>
            <w:proofErr w:type="spellStart"/>
            <w:r w:rsidRPr="00D5753F">
              <w:rPr>
                <w:rFonts w:ascii="Arial" w:eastAsia="Arial" w:hAnsi="Arial" w:cs="Arial"/>
                <w:color w:val="222222"/>
                <w:lang w:val="es-EC"/>
              </w:rPr>
              <w:t>mm.</w:t>
            </w:r>
            <w:proofErr w:type="spellEnd"/>
          </w:p>
          <w:p w14:paraId="1BCBC699"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Espesor: dedos: 0,12 mm; palma: 0,8 </w:t>
            </w:r>
            <w:proofErr w:type="spellStart"/>
            <w:r w:rsidRPr="00D5753F">
              <w:rPr>
                <w:rFonts w:ascii="Arial" w:eastAsia="Arial" w:hAnsi="Arial" w:cs="Arial"/>
                <w:color w:val="222222"/>
                <w:lang w:val="es-EC"/>
              </w:rPr>
              <w:t>mm.</w:t>
            </w:r>
            <w:proofErr w:type="spellEnd"/>
          </w:p>
          <w:p w14:paraId="738EAEF9"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Instrucciones de uso:</w:t>
            </w:r>
          </w:p>
          <w:p w14:paraId="43DB8D07"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Usado para múltiples propósitos</w:t>
            </w:r>
          </w:p>
          <w:p w14:paraId="58BE2813"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Suministrado con:</w:t>
            </w:r>
          </w:p>
          <w:p w14:paraId="12143546"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Instrucciones de uso del fabricante.</w:t>
            </w:r>
          </w:p>
          <w:p w14:paraId="2C4C8623"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Envasado y etiquetado:</w:t>
            </w:r>
          </w:p>
          <w:p w14:paraId="0EC2C00A"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Presentación de la unidad: 1 (uno) </w:t>
            </w:r>
            <w:proofErr w:type="gramStart"/>
            <w:r w:rsidRPr="00D5753F">
              <w:rPr>
                <w:rFonts w:ascii="Arial" w:eastAsia="Arial" w:hAnsi="Arial" w:cs="Arial"/>
                <w:color w:val="222222"/>
                <w:lang w:val="es-EC"/>
              </w:rPr>
              <w:t>p  Guantes</w:t>
            </w:r>
            <w:proofErr w:type="gramEnd"/>
            <w:r w:rsidRPr="00D5753F">
              <w:rPr>
                <w:rFonts w:ascii="Arial" w:eastAsia="Arial" w:hAnsi="Arial" w:cs="Arial"/>
                <w:color w:val="222222"/>
                <w:lang w:val="es-EC"/>
              </w:rPr>
              <w:t xml:space="preserve"> examen látex caja pequeña </w:t>
            </w:r>
            <w:proofErr w:type="spellStart"/>
            <w:r w:rsidRPr="00D5753F">
              <w:rPr>
                <w:rFonts w:ascii="Arial" w:eastAsia="Arial" w:hAnsi="Arial" w:cs="Arial"/>
                <w:color w:val="222222"/>
                <w:lang w:val="es-EC"/>
              </w:rPr>
              <w:t>disp</w:t>
            </w:r>
            <w:proofErr w:type="spellEnd"/>
            <w:r w:rsidRPr="00D5753F">
              <w:rPr>
                <w:rFonts w:ascii="Arial" w:eastAsia="Arial" w:hAnsi="Arial" w:cs="Arial"/>
                <w:color w:val="222222"/>
                <w:lang w:val="es-EC"/>
              </w:rPr>
              <w:t xml:space="preserve"> / 100 </w:t>
            </w:r>
          </w:p>
          <w:p w14:paraId="604DF282"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Símbolos utilizados según ISO 15223</w:t>
            </w:r>
          </w:p>
          <w:p w14:paraId="295D4BE1"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Marca CE</w:t>
            </w:r>
          </w:p>
          <w:p w14:paraId="7B34CABB"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Requisitos de conformidad y regulación:</w:t>
            </w:r>
          </w:p>
          <w:p w14:paraId="33525987"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Marca CE conforme a la Directiva de dispositivos médicos 93/42 / EEC</w:t>
            </w:r>
          </w:p>
          <w:p w14:paraId="7941519A"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Autodeclaración CE</w:t>
            </w:r>
          </w:p>
          <w:p w14:paraId="59E47EAC"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Certificación ISO 13845: 2003</w:t>
            </w:r>
          </w:p>
          <w:p w14:paraId="2DDC84E5"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Clasificación:</w:t>
            </w:r>
          </w:p>
          <w:p w14:paraId="7FE31B0E" w14:textId="77777777" w:rsidR="00E26441" w:rsidRPr="00AE2D28"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93/42 / CEE Clase I - </w:t>
            </w:r>
            <w:r w:rsidRPr="00AE2D28">
              <w:rPr>
                <w:rFonts w:ascii="Arial" w:eastAsia="Arial" w:hAnsi="Arial" w:cs="Arial"/>
                <w:color w:val="222222"/>
                <w:lang w:val="es-EC"/>
              </w:rPr>
              <w:t>Autodeclaración / certificado CE</w:t>
            </w:r>
          </w:p>
          <w:p w14:paraId="4691EE6F" w14:textId="77777777" w:rsidR="00E26441" w:rsidRPr="00AE2D28" w:rsidRDefault="00E26441" w:rsidP="00E26441">
            <w:pPr>
              <w:ind w:left="-63"/>
              <w:jc w:val="both"/>
              <w:rPr>
                <w:rFonts w:ascii="Arial" w:eastAsia="Arial" w:hAnsi="Arial" w:cs="Arial"/>
                <w:color w:val="222222"/>
                <w:lang w:val="es-EC"/>
              </w:rPr>
            </w:pPr>
            <w:r w:rsidRPr="00AE2D28">
              <w:rPr>
                <w:rFonts w:ascii="Arial" w:eastAsia="Arial" w:hAnsi="Arial" w:cs="Arial"/>
                <w:color w:val="222222"/>
                <w:lang w:val="es-EC"/>
              </w:rPr>
              <w:t>Normas de seguridad y productos:</w:t>
            </w:r>
          </w:p>
          <w:p w14:paraId="6774E606" w14:textId="77777777" w:rsidR="00E26441" w:rsidRPr="00AE2D28" w:rsidRDefault="00E26441" w:rsidP="00E26441">
            <w:pPr>
              <w:ind w:left="-63"/>
              <w:jc w:val="both"/>
              <w:rPr>
                <w:rFonts w:ascii="Arial" w:eastAsia="Arial" w:hAnsi="Arial" w:cs="Arial"/>
                <w:color w:val="222222"/>
                <w:shd w:val="clear" w:color="auto" w:fill="B6D7A8"/>
                <w:lang w:val="es-EC"/>
              </w:rPr>
            </w:pPr>
            <w:r w:rsidRPr="00AE2D28">
              <w:rPr>
                <w:rFonts w:ascii="Arial" w:eastAsia="Arial" w:hAnsi="Arial" w:cs="Arial"/>
                <w:color w:val="222222"/>
                <w:highlight w:val="lightGray"/>
                <w:shd w:val="clear" w:color="auto" w:fill="B6D7A8"/>
                <w:lang w:val="es-EC"/>
              </w:rPr>
              <w:t>Debe cumplir con los siguientes estándares:</w:t>
            </w:r>
          </w:p>
          <w:p w14:paraId="0AA95BE2" w14:textId="77777777" w:rsidR="00E26441" w:rsidRPr="00D5753F" w:rsidRDefault="00E26441" w:rsidP="00E26441">
            <w:pPr>
              <w:ind w:left="-63"/>
              <w:jc w:val="both"/>
              <w:rPr>
                <w:rFonts w:ascii="Arial" w:eastAsia="Arial" w:hAnsi="Arial" w:cs="Arial"/>
                <w:color w:val="222222"/>
                <w:lang w:val="es-EC"/>
              </w:rPr>
            </w:pPr>
            <w:r w:rsidRPr="00AE2D28">
              <w:rPr>
                <w:rFonts w:ascii="Arial" w:eastAsia="Arial" w:hAnsi="Arial" w:cs="Arial"/>
                <w:color w:val="222222"/>
                <w:lang w:val="es-EC"/>
              </w:rPr>
              <w:t xml:space="preserve">EN 455-1: 2000 Guantes médicos de un solo </w:t>
            </w:r>
            <w:proofErr w:type="spellStart"/>
            <w:proofErr w:type="gramStart"/>
            <w:r w:rsidRPr="00AE2D28">
              <w:rPr>
                <w:rFonts w:ascii="Arial" w:eastAsia="Arial" w:hAnsi="Arial" w:cs="Arial"/>
                <w:color w:val="222222"/>
                <w:lang w:val="es-EC"/>
              </w:rPr>
              <w:t>uso</w:t>
            </w:r>
            <w:r w:rsidRPr="00D5753F">
              <w:rPr>
                <w:rFonts w:ascii="Arial" w:eastAsia="Arial" w:hAnsi="Arial" w:cs="Arial"/>
                <w:color w:val="222222"/>
                <w:lang w:val="es-EC"/>
              </w:rPr>
              <w:t>.Parte</w:t>
            </w:r>
            <w:proofErr w:type="spellEnd"/>
            <w:proofErr w:type="gramEnd"/>
            <w:r w:rsidRPr="00D5753F">
              <w:rPr>
                <w:rFonts w:ascii="Arial" w:eastAsia="Arial" w:hAnsi="Arial" w:cs="Arial"/>
                <w:color w:val="222222"/>
                <w:lang w:val="es-EC"/>
              </w:rPr>
              <w:t xml:space="preserve"> 1: Requisitos y pruebas de ausencia de agujeros</w:t>
            </w:r>
          </w:p>
          <w:p w14:paraId="1E36AF91"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EN 455-2: 2009 + A2: 2013 Guantes médicos para un solo uso Requisitos y pruebas de propiedades</w:t>
            </w:r>
          </w:p>
          <w:p w14:paraId="32FA0593"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 xml:space="preserve">EN 455-3: 2006 Guantes médicos de un solo </w:t>
            </w:r>
            <w:proofErr w:type="spellStart"/>
            <w:proofErr w:type="gramStart"/>
            <w:r w:rsidRPr="00D5753F">
              <w:rPr>
                <w:rFonts w:ascii="Arial" w:eastAsia="Arial" w:hAnsi="Arial" w:cs="Arial"/>
                <w:color w:val="222222"/>
                <w:lang w:val="es-EC"/>
              </w:rPr>
              <w:t>uso.Parte</w:t>
            </w:r>
            <w:proofErr w:type="spellEnd"/>
            <w:proofErr w:type="gramEnd"/>
            <w:r w:rsidRPr="00D5753F">
              <w:rPr>
                <w:rFonts w:ascii="Arial" w:eastAsia="Arial" w:hAnsi="Arial" w:cs="Arial"/>
                <w:color w:val="222222"/>
                <w:lang w:val="es-EC"/>
              </w:rPr>
              <w:t xml:space="preserve"> 3: Requisitos y pruebas de detección biológica.</w:t>
            </w:r>
          </w:p>
          <w:p w14:paraId="3CB49F36"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evaluación</w:t>
            </w:r>
          </w:p>
          <w:p w14:paraId="784CA70A"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EN 455-4: 2009 Guantes médicos para un solo uso Requisitos y pruebas para la determinación de la vida útil</w:t>
            </w:r>
          </w:p>
          <w:p w14:paraId="2FB13554" w14:textId="77777777"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ISO 21171: 2006 Guantes médicos - Determinación del polvo de superficie removible</w:t>
            </w:r>
          </w:p>
          <w:p w14:paraId="1B9806EA" w14:textId="3C579362" w:rsidR="00E26441" w:rsidRPr="00D5753F" w:rsidRDefault="00E26441" w:rsidP="00E26441">
            <w:pPr>
              <w:ind w:left="-63"/>
              <w:jc w:val="both"/>
              <w:rPr>
                <w:rFonts w:ascii="Arial" w:eastAsia="Arial" w:hAnsi="Arial" w:cs="Arial"/>
                <w:color w:val="222222"/>
                <w:lang w:val="es-EC"/>
              </w:rPr>
            </w:pPr>
            <w:r w:rsidRPr="00D5753F">
              <w:rPr>
                <w:rFonts w:ascii="Arial" w:eastAsia="Arial" w:hAnsi="Arial" w:cs="Arial"/>
                <w:color w:val="222222"/>
                <w:lang w:val="es-EC"/>
              </w:rPr>
              <w:t>ISO 12243: 2003 Guantes médicos hechos de látex de caucho natural - Determinación de proteínas extraíbles en agua utilizando el método Lowry modificado</w:t>
            </w:r>
          </w:p>
        </w:tc>
        <w:tc>
          <w:tcPr>
            <w:tcW w:w="997" w:type="dxa"/>
            <w:tcBorders>
              <w:top w:val="nil"/>
              <w:left w:val="nil"/>
              <w:bottom w:val="single" w:sz="4" w:space="0" w:color="auto"/>
              <w:right w:val="single" w:sz="4" w:space="0" w:color="auto"/>
            </w:tcBorders>
            <w:shd w:val="clear" w:color="auto" w:fill="auto"/>
            <w:noWrap/>
          </w:tcPr>
          <w:p w14:paraId="19F39EE8" w14:textId="77777777" w:rsidR="00E26441" w:rsidRPr="00D5753F" w:rsidRDefault="00E26441" w:rsidP="00D5753F">
            <w:pPr>
              <w:jc w:val="center"/>
              <w:rPr>
                <w:rFonts w:ascii="Arial" w:eastAsia="Arial Narrow" w:hAnsi="Arial" w:cs="Arial"/>
              </w:rPr>
            </w:pPr>
            <w:r w:rsidRPr="00D5753F">
              <w:rPr>
                <w:rFonts w:ascii="Arial" w:eastAsia="Arial Narrow" w:hAnsi="Arial" w:cs="Arial"/>
              </w:rPr>
              <w:t>574.650</w:t>
            </w:r>
          </w:p>
          <w:p w14:paraId="324DF9E7" w14:textId="3223FBE1" w:rsidR="00E26441" w:rsidRPr="00D5753F" w:rsidRDefault="00E26441" w:rsidP="00D5753F">
            <w:pPr>
              <w:jc w:val="center"/>
              <w:rPr>
                <w:rFonts w:ascii="Arial" w:eastAsia="Arial Narrow" w:hAnsi="Arial" w:cs="Arial"/>
                <w:lang w:val="es-EC"/>
              </w:rPr>
            </w:pPr>
            <w:r w:rsidRPr="00D5753F">
              <w:rPr>
                <w:rFonts w:ascii="Arial" w:eastAsia="Arial Narrow" w:hAnsi="Arial" w:cs="Arial"/>
              </w:rPr>
              <w:t>Pares</w:t>
            </w:r>
          </w:p>
        </w:tc>
        <w:tc>
          <w:tcPr>
            <w:tcW w:w="1040" w:type="dxa"/>
            <w:tcBorders>
              <w:top w:val="nil"/>
              <w:left w:val="nil"/>
              <w:bottom w:val="single" w:sz="4" w:space="0" w:color="auto"/>
              <w:right w:val="single" w:sz="4" w:space="0" w:color="auto"/>
            </w:tcBorders>
            <w:shd w:val="clear" w:color="auto" w:fill="auto"/>
            <w:noWrap/>
            <w:vAlign w:val="center"/>
          </w:tcPr>
          <w:p w14:paraId="7478E3EA" w14:textId="77777777" w:rsidR="00E26441" w:rsidRPr="00D5753F" w:rsidRDefault="00E26441" w:rsidP="00E26441">
            <w:pPr>
              <w:rPr>
                <w:rFonts w:ascii="Arial" w:hAnsi="Arial" w:cs="Arial"/>
                <w:color w:val="000000"/>
                <w:lang w:val="es-EC" w:eastAsia="es-EC"/>
              </w:rPr>
            </w:pPr>
          </w:p>
        </w:tc>
        <w:tc>
          <w:tcPr>
            <w:tcW w:w="891" w:type="dxa"/>
            <w:tcBorders>
              <w:top w:val="nil"/>
              <w:left w:val="nil"/>
              <w:bottom w:val="single" w:sz="4" w:space="0" w:color="auto"/>
              <w:right w:val="single" w:sz="4" w:space="0" w:color="auto"/>
            </w:tcBorders>
            <w:shd w:val="clear" w:color="auto" w:fill="auto"/>
            <w:noWrap/>
            <w:vAlign w:val="center"/>
          </w:tcPr>
          <w:p w14:paraId="5CCC6F68" w14:textId="77777777" w:rsidR="00E26441" w:rsidRPr="00D5753F" w:rsidRDefault="00E26441" w:rsidP="00E26441">
            <w:pPr>
              <w:rPr>
                <w:rFonts w:ascii="Arial" w:hAnsi="Arial" w:cs="Arial"/>
                <w:color w:val="000000"/>
                <w:lang w:val="es-EC" w:eastAsia="es-EC"/>
              </w:rPr>
            </w:pPr>
          </w:p>
        </w:tc>
      </w:tr>
      <w:tr w:rsidR="00D5753F" w:rsidRPr="00D5753F" w14:paraId="7517949C" w14:textId="77777777" w:rsidTr="00D5753F">
        <w:trPr>
          <w:trHeight w:val="24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524B5ECA" w14:textId="77777777" w:rsidR="00E26441" w:rsidRPr="00D5753F" w:rsidRDefault="00E26441" w:rsidP="00E26441">
            <w:pPr>
              <w:jc w:val="center"/>
              <w:rPr>
                <w:rFonts w:ascii="Arial" w:hAnsi="Arial" w:cs="Arial"/>
                <w:color w:val="000000"/>
                <w:lang w:val="es-EC" w:eastAsia="es-EC"/>
              </w:rPr>
            </w:pPr>
            <w:r w:rsidRPr="00D5753F">
              <w:rPr>
                <w:rFonts w:ascii="Arial" w:hAnsi="Arial" w:cs="Arial"/>
                <w:color w:val="000000"/>
                <w:lang w:val="es-EC" w:eastAsia="es-EC"/>
              </w:rPr>
              <w:lastRenderedPageBreak/>
              <w:t>3</w:t>
            </w:r>
          </w:p>
        </w:tc>
        <w:tc>
          <w:tcPr>
            <w:tcW w:w="6735" w:type="dxa"/>
            <w:tcBorders>
              <w:top w:val="nil"/>
              <w:left w:val="nil"/>
              <w:bottom w:val="single" w:sz="4" w:space="0" w:color="auto"/>
              <w:right w:val="single" w:sz="4" w:space="0" w:color="auto"/>
            </w:tcBorders>
            <w:shd w:val="clear" w:color="auto" w:fill="auto"/>
          </w:tcPr>
          <w:p w14:paraId="22D67A1F" w14:textId="77777777" w:rsidR="00E26441" w:rsidRPr="00D5753F" w:rsidRDefault="00E26441" w:rsidP="00E26441">
            <w:pPr>
              <w:ind w:left="-63"/>
              <w:jc w:val="both"/>
              <w:rPr>
                <w:rFonts w:ascii="Arial" w:eastAsia="Arial" w:hAnsi="Arial" w:cs="Arial"/>
                <w:color w:val="000000"/>
                <w:lang w:val="es-EC"/>
              </w:rPr>
            </w:pPr>
            <w:r w:rsidRPr="00D5753F">
              <w:rPr>
                <w:rFonts w:ascii="Arial" w:eastAsia="Arial" w:hAnsi="Arial" w:cs="Arial"/>
                <w:lang w:val="es-EC"/>
              </w:rPr>
              <w:t>Mascarilla</w:t>
            </w:r>
            <w:r w:rsidRPr="00D5753F">
              <w:rPr>
                <w:rFonts w:ascii="Arial" w:eastAsia="Arial" w:hAnsi="Arial" w:cs="Arial"/>
                <w:color w:val="000000"/>
                <w:lang w:val="es-EC"/>
              </w:rPr>
              <w:t xml:space="preserve"> quirúrgica, tipo IIR, para trabajadores de la salud, no estéril, desechable</w:t>
            </w:r>
          </w:p>
          <w:p w14:paraId="1917B574" w14:textId="77777777" w:rsidR="00E26441" w:rsidRPr="00D5753F" w:rsidRDefault="00E26441" w:rsidP="00E26441">
            <w:pPr>
              <w:ind w:left="-63"/>
              <w:jc w:val="both"/>
              <w:rPr>
                <w:rFonts w:ascii="Arial" w:eastAsia="Arial" w:hAnsi="Arial" w:cs="Arial"/>
                <w:color w:val="000000"/>
                <w:lang w:val="es-EC"/>
              </w:rPr>
            </w:pPr>
            <w:r w:rsidRPr="00D5753F">
              <w:rPr>
                <w:rFonts w:ascii="Arial" w:eastAsia="Arial" w:hAnsi="Arial" w:cs="Arial"/>
                <w:color w:val="000000"/>
                <w:lang w:val="es-EC"/>
              </w:rPr>
              <w:t>Descripción general: Máscara, quirúrgica, tipo IIR, tirantes o ganchos para la oreja, desechables. Máscara médica que cubre la nariz, la boca y la barbilla, diseñada para limitar la transmisión de agentes infecciosos exhalados por la nariz y la boca del usuario, y además para proteger al usuario contra salpicaduras de líquidos. Especificaciones técnicas</w:t>
            </w:r>
            <w:proofErr w:type="gramStart"/>
            <w:r w:rsidRPr="00D5753F">
              <w:rPr>
                <w:rFonts w:ascii="Arial" w:eastAsia="Arial" w:hAnsi="Arial" w:cs="Arial"/>
                <w:color w:val="000000"/>
                <w:lang w:val="es-EC"/>
              </w:rPr>
              <w:t>: .</w:t>
            </w:r>
            <w:proofErr w:type="gramEnd"/>
            <w:r w:rsidRPr="00D5753F">
              <w:rPr>
                <w:rFonts w:ascii="Arial" w:eastAsia="Arial" w:hAnsi="Arial" w:cs="Arial"/>
                <w:color w:val="000000"/>
                <w:lang w:val="es-EC"/>
              </w:rPr>
              <w:t xml:space="preserve"> Mascarilla quirúrgica resistente a salpicaduras, tipo IIR o superior (EN 14683). Eficiencia de filtrado bacteriano (BFE): igual o mayor al 98%. Presión diferencial (transpirabilidad) / Resistencia respiratoria: igual o inferior a 49 </w:t>
            </w:r>
            <w:proofErr w:type="spellStart"/>
            <w:r w:rsidRPr="00D5753F">
              <w:rPr>
                <w:rFonts w:ascii="Arial" w:eastAsia="Arial" w:hAnsi="Arial" w:cs="Arial"/>
                <w:color w:val="000000"/>
                <w:lang w:val="es-EC"/>
              </w:rPr>
              <w:t>Pa</w:t>
            </w:r>
            <w:proofErr w:type="spellEnd"/>
            <w:r w:rsidRPr="00D5753F">
              <w:rPr>
                <w:rFonts w:ascii="Arial" w:eastAsia="Arial" w:hAnsi="Arial" w:cs="Arial"/>
                <w:color w:val="000000"/>
                <w:lang w:val="es-EC"/>
              </w:rPr>
              <w:t xml:space="preserve"> / cm2. Presión de resistencia a salpicaduras: superior a 120 </w:t>
            </w:r>
            <w:proofErr w:type="spellStart"/>
            <w:r w:rsidRPr="00D5753F">
              <w:rPr>
                <w:rFonts w:ascii="Arial" w:eastAsia="Arial" w:hAnsi="Arial" w:cs="Arial"/>
                <w:color w:val="000000"/>
                <w:lang w:val="es-EC"/>
              </w:rPr>
              <w:t>mmHg</w:t>
            </w:r>
            <w:proofErr w:type="spellEnd"/>
            <w:r w:rsidRPr="00D5753F">
              <w:rPr>
                <w:rFonts w:ascii="Arial" w:eastAsia="Arial" w:hAnsi="Arial" w:cs="Arial"/>
                <w:color w:val="000000"/>
                <w:lang w:val="es-EC"/>
              </w:rPr>
              <w:t>.  Tejido no tejido con capa externa impermeable al líquido resistente a salpicaduras, p. Ej. polietileno. Compuesto por 3 o 4 capas plegadas no tejidas, forma que cubre completamente la nariz, la boca y la barbilla. Superficies internas y externas claramente identificables. Tira nasal maleable, de aluminio, que permite un ajuste perfecto. Con correas de sujeción de 2 x 2 adjuntas, que permiten una fijación y sujeción correctas en la parte posterior de la cabeza o en las orejeras. Tamaño (indicativo): 15-19 cm x 9-11 cm (</w:t>
            </w:r>
            <w:proofErr w:type="spellStart"/>
            <w:r w:rsidRPr="00D5753F">
              <w:rPr>
                <w:rFonts w:ascii="Arial" w:eastAsia="Arial" w:hAnsi="Arial" w:cs="Arial"/>
                <w:color w:val="000000"/>
                <w:lang w:val="es-EC"/>
              </w:rPr>
              <w:t>lxw</w:t>
            </w:r>
            <w:proofErr w:type="spellEnd"/>
            <w:r w:rsidRPr="00D5753F">
              <w:rPr>
                <w:rFonts w:ascii="Arial" w:eastAsia="Arial" w:hAnsi="Arial" w:cs="Arial"/>
                <w:color w:val="000000"/>
                <w:lang w:val="es-EC"/>
              </w:rPr>
              <w:t xml:space="preserve">). Desplegado 175 x 175 </w:t>
            </w:r>
            <w:proofErr w:type="spellStart"/>
            <w:proofErr w:type="gramStart"/>
            <w:r w:rsidRPr="00D5753F">
              <w:rPr>
                <w:rFonts w:ascii="Arial" w:eastAsia="Arial" w:hAnsi="Arial" w:cs="Arial"/>
                <w:color w:val="000000"/>
                <w:lang w:val="es-EC"/>
              </w:rPr>
              <w:t>mm.</w:t>
            </w:r>
            <w:proofErr w:type="spellEnd"/>
            <w:r w:rsidRPr="00D5753F">
              <w:rPr>
                <w:rFonts w:ascii="Arial" w:eastAsia="Arial" w:hAnsi="Arial" w:cs="Arial"/>
                <w:color w:val="000000"/>
                <w:lang w:val="es-EC"/>
              </w:rPr>
              <w:t xml:space="preserve"> .</w:t>
            </w:r>
            <w:proofErr w:type="gramEnd"/>
            <w:r w:rsidRPr="00D5753F">
              <w:rPr>
                <w:rFonts w:ascii="Arial" w:eastAsia="Arial" w:hAnsi="Arial" w:cs="Arial"/>
                <w:color w:val="000000"/>
                <w:lang w:val="es-EC"/>
              </w:rPr>
              <w:t xml:space="preserve"> Sin látex, sin fibra de vidrio. No estéril. Uso individual, desechable </w:t>
            </w:r>
          </w:p>
          <w:p w14:paraId="308046B9" w14:textId="3D98F3D7" w:rsidR="00E26441" w:rsidRPr="00D5753F" w:rsidRDefault="00E26441" w:rsidP="00E26441">
            <w:pPr>
              <w:ind w:left="-63"/>
              <w:rPr>
                <w:rFonts w:ascii="Arial" w:hAnsi="Arial" w:cs="Arial"/>
                <w:color w:val="000000"/>
                <w:lang w:val="es-EC" w:eastAsia="es-EC"/>
              </w:rPr>
            </w:pPr>
            <w:r w:rsidRPr="00D5753F">
              <w:rPr>
                <w:rFonts w:ascii="Arial" w:eastAsia="Arial" w:hAnsi="Arial" w:cs="Arial"/>
                <w:color w:val="000000"/>
                <w:lang w:val="es-EC"/>
              </w:rPr>
              <w:t xml:space="preserve">Requisitos de conformidad (OMS): • Directiva MDD de la UE 93/42 / CEE Clase I, o equivalente, • EN 14683 Tipo IIR (tipo II o superior es aceptable). • ASTM F2100 nivel mínimo 1 o equivalente. • Resistencia a salpicaduras ASTM F1862. Las instrucciones de seguridad: ¡Precaución! Una máscara quirúrgica no protege al usuario contra agentes infecciosos en el aire (coronavirus, TB, fiebre hemorrágica viral, sarampión, varicela, SARS, influenza aviar, etc.). En tales casos, es aconsejable usar un respirador quirúrgico, una máscara protectora con una calificación mínima de FFP2 (cumple con los estándares europeos) o N95 (cumple con los estándares estadounidenses). No es para reutilizar después de quitarlo de la cara. La máscara se debe reemplazar al menos cada 3 horas. Se debe aplicar una higiene de manos adecuada antes de ajustar y después de quitar la máscara. </w:t>
            </w:r>
            <w:r w:rsidRPr="00D5753F">
              <w:rPr>
                <w:rFonts w:ascii="Arial" w:eastAsia="Arial" w:hAnsi="Arial" w:cs="Arial"/>
                <w:b/>
                <w:color w:val="000000"/>
                <w:lang w:val="es-EC"/>
              </w:rPr>
              <w:t xml:space="preserve">Envasado y etiquetado: </w:t>
            </w:r>
            <w:r w:rsidRPr="00D5753F">
              <w:rPr>
                <w:rFonts w:ascii="Arial" w:eastAsia="Arial" w:hAnsi="Arial" w:cs="Arial"/>
                <w:color w:val="000000"/>
                <w:lang w:val="es-EC"/>
              </w:rPr>
              <w:t>Embalaje: Unidades múltiples (50) por caja. Nombre del fabricante y / o marca registrada, y dirección. Referencia del producto del fabricante. ISO 15223 Marca CE (+ REP EC), FDA y equivalente. Lote / lote, MFD y fecha de vencimiento. Palabra "no estéril, de un solo uso, desechable". Viene con instrucciones de uso. Se indica el tipo IIR (EN 14683). Información para condiciones particulares de almacenamiento (temperatura, presión, luz, humedad, etc.), según corresponda. Información para el manejo, si corresponde (o símbolo armonizado equivalente).</w:t>
            </w:r>
          </w:p>
        </w:tc>
        <w:tc>
          <w:tcPr>
            <w:tcW w:w="997" w:type="dxa"/>
            <w:tcBorders>
              <w:top w:val="nil"/>
              <w:left w:val="nil"/>
              <w:bottom w:val="single" w:sz="4" w:space="0" w:color="auto"/>
              <w:right w:val="single" w:sz="4" w:space="0" w:color="auto"/>
            </w:tcBorders>
            <w:shd w:val="clear" w:color="auto" w:fill="auto"/>
            <w:noWrap/>
            <w:hideMark/>
          </w:tcPr>
          <w:p w14:paraId="4425EACB" w14:textId="1C81683C" w:rsidR="00E26441" w:rsidRPr="00D5753F" w:rsidRDefault="00E26441" w:rsidP="00D5753F">
            <w:pPr>
              <w:jc w:val="center"/>
              <w:rPr>
                <w:rFonts w:ascii="Arial" w:hAnsi="Arial" w:cs="Arial"/>
                <w:color w:val="000000"/>
                <w:lang w:val="es-EC" w:eastAsia="es-EC"/>
              </w:rPr>
            </w:pPr>
            <w:r w:rsidRPr="00D5753F">
              <w:rPr>
                <w:rFonts w:ascii="Arial" w:eastAsia="Arial Narrow" w:hAnsi="Arial" w:cs="Arial"/>
              </w:rPr>
              <w:t>568.890</w:t>
            </w:r>
            <w:r w:rsidRPr="00D5753F">
              <w:rPr>
                <w:rFonts w:ascii="Arial" w:eastAsia="Arial Narrow" w:hAnsi="Arial" w:cs="Arial"/>
              </w:rPr>
              <w:t xml:space="preserve"> </w:t>
            </w:r>
            <w:proofErr w:type="spellStart"/>
            <w:r w:rsidRPr="00D5753F">
              <w:rPr>
                <w:rFonts w:ascii="Arial" w:eastAsia="Arial Narrow" w:hAnsi="Arial" w:cs="Arial"/>
              </w:rPr>
              <w:t>unidades</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DAD4170"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14:paraId="7AB461C4"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r w:rsidR="00D5753F" w:rsidRPr="00D5753F" w14:paraId="3AD9B88F" w14:textId="77777777" w:rsidTr="00D5753F">
        <w:trPr>
          <w:trHeight w:val="24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24AD20FB" w14:textId="77777777" w:rsidR="00E26441" w:rsidRPr="00D5753F" w:rsidRDefault="00E26441" w:rsidP="00E26441">
            <w:pPr>
              <w:jc w:val="center"/>
              <w:rPr>
                <w:rFonts w:ascii="Arial" w:hAnsi="Arial" w:cs="Arial"/>
                <w:color w:val="000000"/>
                <w:lang w:val="es-EC" w:eastAsia="es-EC"/>
              </w:rPr>
            </w:pPr>
            <w:r w:rsidRPr="00D5753F">
              <w:rPr>
                <w:rFonts w:ascii="Arial" w:hAnsi="Arial" w:cs="Arial"/>
                <w:color w:val="000000"/>
                <w:lang w:val="es-EC" w:eastAsia="es-EC"/>
              </w:rPr>
              <w:t>4</w:t>
            </w:r>
          </w:p>
        </w:tc>
        <w:tc>
          <w:tcPr>
            <w:tcW w:w="6735" w:type="dxa"/>
            <w:tcBorders>
              <w:top w:val="nil"/>
              <w:left w:val="nil"/>
              <w:bottom w:val="single" w:sz="4" w:space="0" w:color="auto"/>
              <w:right w:val="single" w:sz="4" w:space="0" w:color="auto"/>
            </w:tcBorders>
            <w:shd w:val="clear" w:color="auto" w:fill="auto"/>
          </w:tcPr>
          <w:p w14:paraId="40F3B7A9"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Par de guantes quirúrgicos de forma anatómica: 1 para diestros, 1 para zurdos.</w:t>
            </w:r>
          </w:p>
          <w:p w14:paraId="60D9A7C8"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Impermeable.</w:t>
            </w:r>
          </w:p>
          <w:p w14:paraId="1906983F"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Prueba de estiramiento.</w:t>
            </w:r>
          </w:p>
          <w:p w14:paraId="2D0B74A4"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Material: látex natural.</w:t>
            </w:r>
          </w:p>
          <w:p w14:paraId="2B86838F"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Libre de polvo</w:t>
            </w:r>
          </w:p>
          <w:p w14:paraId="6271BF77"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Talla seleccionada: Guantes quirúrgicos, talla: 7 y 7,5</w:t>
            </w:r>
          </w:p>
          <w:p w14:paraId="40CB331D"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Longitud total: aproximadamente 270 mm</w:t>
            </w:r>
          </w:p>
          <w:p w14:paraId="4E74B52D"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Ancho: aproximadamente 89 +/- 5 mm</w:t>
            </w:r>
          </w:p>
          <w:p w14:paraId="6E5770C9"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Estéril y de un solo uso.</w:t>
            </w:r>
          </w:p>
          <w:p w14:paraId="2B8ECF60"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Método de esterilización inicial: gas de óxido de etileno o radiación gamma.</w:t>
            </w:r>
          </w:p>
          <w:p w14:paraId="20B64F33"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Instrucciones de uso:</w:t>
            </w:r>
          </w:p>
          <w:p w14:paraId="0D090948"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lastRenderedPageBreak/>
              <w:t>Guantes estériles de un solo uso utilizados para procedimientos quirúrgicos para proteger tanto al paciente como al personal médico de la contaminación cruzada.</w:t>
            </w:r>
          </w:p>
          <w:p w14:paraId="2EB5DA03"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Los guantes quirúrgicos son estériles y estrictamente UN SOLO USO </w:t>
            </w:r>
          </w:p>
          <w:p w14:paraId="11796A2D"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Suministrado con:</w:t>
            </w:r>
          </w:p>
          <w:p w14:paraId="79EB05F4"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Instrucciones de uso del fabricante.</w:t>
            </w:r>
          </w:p>
          <w:p w14:paraId="48505807"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Envasado y etiquetado:</w:t>
            </w:r>
          </w:p>
          <w:p w14:paraId="4D4DDE15"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Embalaje primario: Unidad de uso.</w:t>
            </w:r>
          </w:p>
          <w:p w14:paraId="3F4DA7CB"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Un (1) par de guantes en un paquete de piel esterilizado individual</w:t>
            </w:r>
          </w:p>
          <w:p w14:paraId="212ADA42"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Se suministra con doble embalaje: una capa interior más </w:t>
            </w:r>
            <w:proofErr w:type="spellStart"/>
            <w:r w:rsidRPr="00D5753F">
              <w:rPr>
                <w:rFonts w:ascii="Arial" w:eastAsia="Arial" w:hAnsi="Arial" w:cs="Arial"/>
                <w:lang w:val="es-EC"/>
              </w:rPr>
              <w:t>peel</w:t>
            </w:r>
            <w:proofErr w:type="spellEnd"/>
            <w:r w:rsidRPr="00D5753F">
              <w:rPr>
                <w:rFonts w:ascii="Arial" w:eastAsia="Arial" w:hAnsi="Arial" w:cs="Arial"/>
                <w:lang w:val="es-EC"/>
              </w:rPr>
              <w:t>-pack esterilizado.</w:t>
            </w:r>
          </w:p>
          <w:p w14:paraId="0403E2B5"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Empaquetado en la capa interior: mano derecha e izquierda con las mangas invertidas hasta el pulgar.</w:t>
            </w:r>
          </w:p>
          <w:p w14:paraId="241CED3B"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Etiquetado con: talla, mano derecha, mano izquierda y posición de las mangas.</w:t>
            </w:r>
          </w:p>
          <w:p w14:paraId="04C5C21C"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Embalaje secundario: Unidad protegida.</w:t>
            </w:r>
          </w:p>
          <w:p w14:paraId="31B45F33"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Una (1) caja de 50 pares de guantes.</w:t>
            </w:r>
          </w:p>
          <w:p w14:paraId="6FB4F5C0"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Símbolos utilizados según ISO 15223</w:t>
            </w:r>
          </w:p>
          <w:p w14:paraId="0C44B8DF"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Marca CE con número de organismo notificado</w:t>
            </w:r>
          </w:p>
          <w:p w14:paraId="4374E8B3"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Requisitos de conformidad y regulación:</w:t>
            </w:r>
          </w:p>
          <w:p w14:paraId="771002E0"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Marca CE conforme a la Directiva de dispositivos médicos 93/42 / EEC</w:t>
            </w:r>
          </w:p>
          <w:p w14:paraId="3C4B4223"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Certificado CE (clase </w:t>
            </w:r>
            <w:proofErr w:type="spellStart"/>
            <w:r w:rsidRPr="00D5753F">
              <w:rPr>
                <w:rFonts w:ascii="Arial" w:eastAsia="Arial" w:hAnsi="Arial" w:cs="Arial"/>
                <w:lang w:val="es-EC"/>
              </w:rPr>
              <w:t>IIa</w:t>
            </w:r>
            <w:proofErr w:type="spellEnd"/>
            <w:r w:rsidRPr="00D5753F">
              <w:rPr>
                <w:rFonts w:ascii="Arial" w:eastAsia="Arial" w:hAnsi="Arial" w:cs="Arial"/>
                <w:lang w:val="es-EC"/>
              </w:rPr>
              <w:t>)</w:t>
            </w:r>
          </w:p>
          <w:p w14:paraId="2E350ECF"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Clasificación:</w:t>
            </w:r>
          </w:p>
          <w:p w14:paraId="4485E9B9"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Clase </w:t>
            </w:r>
            <w:proofErr w:type="spellStart"/>
            <w:r w:rsidRPr="00D5753F">
              <w:rPr>
                <w:rFonts w:ascii="Arial" w:eastAsia="Arial" w:hAnsi="Arial" w:cs="Arial"/>
                <w:lang w:val="es-EC"/>
              </w:rPr>
              <w:t>IIa</w:t>
            </w:r>
            <w:proofErr w:type="spellEnd"/>
            <w:r w:rsidRPr="00D5753F">
              <w:rPr>
                <w:rFonts w:ascii="Arial" w:eastAsia="Arial" w:hAnsi="Arial" w:cs="Arial"/>
                <w:lang w:val="es-EC"/>
              </w:rPr>
              <w:t>: Directiva de dispositivos médicos 93/42 / EEC</w:t>
            </w:r>
          </w:p>
          <w:p w14:paraId="606445D5"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Normas de seguridad y productos:</w:t>
            </w:r>
          </w:p>
          <w:p w14:paraId="01D7DE3D"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Debe cumplir con los siguientes estándares:</w:t>
            </w:r>
          </w:p>
          <w:p w14:paraId="5175862D"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ISO 11607-1: 2007 Envasado para dispositivos médicos esterilizados terminalmente - Parte 1: Requisitos para materiales, sistemas de barrera estériles y sistemas de envasado</w:t>
            </w:r>
          </w:p>
          <w:p w14:paraId="24A95926"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EN 455-1: 2000 Guantes médicos para un solo </w:t>
            </w:r>
            <w:proofErr w:type="spellStart"/>
            <w:proofErr w:type="gramStart"/>
            <w:r w:rsidRPr="00D5753F">
              <w:rPr>
                <w:rFonts w:ascii="Arial" w:eastAsia="Arial" w:hAnsi="Arial" w:cs="Arial"/>
                <w:lang w:val="es-EC"/>
              </w:rPr>
              <w:t>uso.Parte</w:t>
            </w:r>
            <w:proofErr w:type="spellEnd"/>
            <w:proofErr w:type="gramEnd"/>
            <w:r w:rsidRPr="00D5753F">
              <w:rPr>
                <w:rFonts w:ascii="Arial" w:eastAsia="Arial" w:hAnsi="Arial" w:cs="Arial"/>
                <w:lang w:val="es-EC"/>
              </w:rPr>
              <w:t xml:space="preserve"> 1: Requisitos y pruebas de ausencia de agujeros.</w:t>
            </w:r>
          </w:p>
          <w:p w14:paraId="0FCDC765"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EN 455-2: 2009 + A2: 2013 Guantes médicos para un solo uso Requisitos y ensayos de propiedades físicas</w:t>
            </w:r>
          </w:p>
          <w:p w14:paraId="64673732"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 xml:space="preserve">EN 455-3: 2006 Guantes médicos de un solo </w:t>
            </w:r>
            <w:proofErr w:type="spellStart"/>
            <w:proofErr w:type="gramStart"/>
            <w:r w:rsidRPr="00D5753F">
              <w:rPr>
                <w:rFonts w:ascii="Arial" w:eastAsia="Arial" w:hAnsi="Arial" w:cs="Arial"/>
                <w:lang w:val="es-EC"/>
              </w:rPr>
              <w:t>uso.Parte</w:t>
            </w:r>
            <w:proofErr w:type="spellEnd"/>
            <w:proofErr w:type="gramEnd"/>
            <w:r w:rsidRPr="00D5753F">
              <w:rPr>
                <w:rFonts w:ascii="Arial" w:eastAsia="Arial" w:hAnsi="Arial" w:cs="Arial"/>
                <w:lang w:val="es-EC"/>
              </w:rPr>
              <w:t xml:space="preserve"> 3: Requisitos y ensayos para la evaluación biológica.</w:t>
            </w:r>
          </w:p>
          <w:p w14:paraId="66BD5A45"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EN 455-4: 2009 Guantes médicos para un solo uso Requisitos y pruebas para la determinación de la vida útil</w:t>
            </w:r>
          </w:p>
          <w:p w14:paraId="093CF27F" w14:textId="77777777" w:rsidR="00E26441" w:rsidRPr="00D5753F" w:rsidRDefault="00E26441" w:rsidP="00E26441">
            <w:pPr>
              <w:ind w:left="-63"/>
              <w:rPr>
                <w:rFonts w:ascii="Arial" w:eastAsia="Arial" w:hAnsi="Arial" w:cs="Arial"/>
                <w:lang w:val="es-EC"/>
              </w:rPr>
            </w:pPr>
            <w:r w:rsidRPr="00D5753F">
              <w:rPr>
                <w:rFonts w:ascii="Arial" w:eastAsia="Arial" w:hAnsi="Arial" w:cs="Arial"/>
                <w:lang w:val="es-EC"/>
              </w:rPr>
              <w:t>ISO 12243: 2003 Guantes médicos fabricados con látex de caucho natural.</w:t>
            </w:r>
          </w:p>
          <w:p w14:paraId="20D6FDD9" w14:textId="022F950F" w:rsidR="00E26441" w:rsidRPr="00D5753F" w:rsidRDefault="00E26441" w:rsidP="00E26441">
            <w:pPr>
              <w:ind w:left="-63"/>
              <w:rPr>
                <w:rFonts w:ascii="Arial" w:hAnsi="Arial" w:cs="Arial"/>
                <w:color w:val="000000"/>
                <w:lang w:val="es-EC" w:eastAsia="es-EC"/>
              </w:rPr>
            </w:pPr>
            <w:r w:rsidRPr="00D5753F">
              <w:rPr>
                <w:rFonts w:ascii="Arial" w:eastAsia="Arial" w:hAnsi="Arial" w:cs="Arial"/>
                <w:lang w:val="es-EC"/>
              </w:rPr>
              <w:t>Determinación de proteínas extraíbles en agua mediante el método.</w:t>
            </w:r>
          </w:p>
        </w:tc>
        <w:tc>
          <w:tcPr>
            <w:tcW w:w="997" w:type="dxa"/>
            <w:tcBorders>
              <w:top w:val="nil"/>
              <w:left w:val="nil"/>
              <w:bottom w:val="single" w:sz="4" w:space="0" w:color="auto"/>
              <w:right w:val="single" w:sz="4" w:space="0" w:color="auto"/>
            </w:tcBorders>
            <w:shd w:val="clear" w:color="auto" w:fill="auto"/>
            <w:noWrap/>
            <w:hideMark/>
          </w:tcPr>
          <w:p w14:paraId="72D53E4D" w14:textId="053F04E3" w:rsidR="00E26441" w:rsidRPr="00D5753F" w:rsidRDefault="00E26441" w:rsidP="00E26441">
            <w:pPr>
              <w:jc w:val="center"/>
              <w:rPr>
                <w:rFonts w:ascii="Arial" w:hAnsi="Arial" w:cs="Arial"/>
                <w:color w:val="000000"/>
                <w:lang w:val="es-EC" w:eastAsia="es-EC"/>
              </w:rPr>
            </w:pPr>
            <w:r w:rsidRPr="00D5753F">
              <w:rPr>
                <w:rFonts w:ascii="Arial" w:eastAsia="Arial Narrow" w:hAnsi="Arial" w:cs="Arial"/>
              </w:rPr>
              <w:lastRenderedPageBreak/>
              <w:t>24.300</w:t>
            </w:r>
            <w:r w:rsidRPr="00D5753F">
              <w:rPr>
                <w:rFonts w:ascii="Arial" w:eastAsia="Arial Narrow" w:hAnsi="Arial" w:cs="Arial"/>
              </w:rPr>
              <w:t xml:space="preserve"> pares</w:t>
            </w:r>
          </w:p>
        </w:tc>
        <w:tc>
          <w:tcPr>
            <w:tcW w:w="1040" w:type="dxa"/>
            <w:tcBorders>
              <w:top w:val="nil"/>
              <w:left w:val="nil"/>
              <w:bottom w:val="single" w:sz="4" w:space="0" w:color="auto"/>
              <w:right w:val="single" w:sz="4" w:space="0" w:color="auto"/>
            </w:tcBorders>
            <w:shd w:val="clear" w:color="auto" w:fill="auto"/>
            <w:noWrap/>
            <w:hideMark/>
          </w:tcPr>
          <w:p w14:paraId="79C41352" w14:textId="1E03F9EF" w:rsidR="00E26441" w:rsidRPr="00D5753F" w:rsidRDefault="00E26441" w:rsidP="00E26441">
            <w:pPr>
              <w:rPr>
                <w:rFonts w:ascii="Arial" w:hAnsi="Arial" w:cs="Arial"/>
                <w:color w:val="000000"/>
                <w:lang w:val="es-EC" w:eastAsia="es-EC"/>
              </w:rPr>
            </w:pPr>
          </w:p>
        </w:tc>
        <w:tc>
          <w:tcPr>
            <w:tcW w:w="891" w:type="dxa"/>
            <w:tcBorders>
              <w:top w:val="nil"/>
              <w:left w:val="nil"/>
              <w:bottom w:val="single" w:sz="4" w:space="0" w:color="auto"/>
              <w:right w:val="single" w:sz="4" w:space="0" w:color="auto"/>
            </w:tcBorders>
            <w:shd w:val="clear" w:color="auto" w:fill="auto"/>
            <w:noWrap/>
            <w:hideMark/>
          </w:tcPr>
          <w:p w14:paraId="72261AA9" w14:textId="19981A7F" w:rsidR="00E26441" w:rsidRPr="00D5753F" w:rsidRDefault="00E26441" w:rsidP="00E26441">
            <w:pPr>
              <w:rPr>
                <w:rFonts w:ascii="Arial" w:hAnsi="Arial" w:cs="Arial"/>
                <w:color w:val="000000"/>
                <w:lang w:val="es-EC" w:eastAsia="es-EC"/>
              </w:rPr>
            </w:pPr>
          </w:p>
        </w:tc>
      </w:tr>
      <w:tr w:rsidR="00D5753F" w:rsidRPr="00D5753F" w14:paraId="106C4C39" w14:textId="77777777" w:rsidTr="00D5753F">
        <w:trPr>
          <w:trHeight w:val="244"/>
        </w:trPr>
        <w:tc>
          <w:tcPr>
            <w:tcW w:w="279" w:type="dxa"/>
            <w:tcBorders>
              <w:top w:val="nil"/>
              <w:left w:val="single" w:sz="4" w:space="0" w:color="auto"/>
              <w:bottom w:val="single" w:sz="4" w:space="0" w:color="auto"/>
              <w:right w:val="single" w:sz="4" w:space="0" w:color="auto"/>
            </w:tcBorders>
            <w:shd w:val="clear" w:color="auto" w:fill="auto"/>
            <w:noWrap/>
            <w:vAlign w:val="center"/>
            <w:hideMark/>
          </w:tcPr>
          <w:p w14:paraId="4D8A26D5" w14:textId="77777777" w:rsidR="00E26441" w:rsidRPr="00D5753F" w:rsidRDefault="00E26441" w:rsidP="00E26441">
            <w:pPr>
              <w:jc w:val="center"/>
              <w:rPr>
                <w:rFonts w:ascii="Arial" w:hAnsi="Arial" w:cs="Arial"/>
                <w:color w:val="000000"/>
                <w:lang w:val="es-EC" w:eastAsia="es-EC"/>
              </w:rPr>
            </w:pPr>
            <w:r w:rsidRPr="00D5753F">
              <w:rPr>
                <w:rFonts w:ascii="Arial" w:hAnsi="Arial" w:cs="Arial"/>
                <w:color w:val="000000"/>
                <w:lang w:val="es-EC" w:eastAsia="es-EC"/>
              </w:rPr>
              <w:t>5</w:t>
            </w:r>
          </w:p>
        </w:tc>
        <w:tc>
          <w:tcPr>
            <w:tcW w:w="6735" w:type="dxa"/>
            <w:tcBorders>
              <w:top w:val="nil"/>
              <w:left w:val="nil"/>
              <w:bottom w:val="single" w:sz="4" w:space="0" w:color="auto"/>
              <w:right w:val="single" w:sz="4" w:space="0" w:color="auto"/>
            </w:tcBorders>
            <w:shd w:val="clear" w:color="auto" w:fill="auto"/>
            <w:vAlign w:val="center"/>
          </w:tcPr>
          <w:p w14:paraId="48008DE6" w14:textId="23C3052B" w:rsidR="00E26441" w:rsidRPr="00D5753F" w:rsidRDefault="00E26441" w:rsidP="00E26441">
            <w:pPr>
              <w:ind w:left="-63"/>
              <w:rPr>
                <w:rFonts w:ascii="Arial" w:hAnsi="Arial" w:cs="Arial"/>
                <w:color w:val="000000"/>
                <w:lang w:val="es-EC" w:eastAsia="es-EC"/>
              </w:rPr>
            </w:pPr>
            <w:r w:rsidRPr="00D5753F">
              <w:rPr>
                <w:rFonts w:ascii="Arial" w:eastAsia="Arial" w:hAnsi="Arial" w:cs="Arial"/>
                <w:lang w:val="es-EC"/>
              </w:rPr>
              <w:t xml:space="preserve">Costo de transporte para 4 puntos: Ibarra, Loja </w:t>
            </w:r>
            <w:r w:rsidR="00D5753F" w:rsidRPr="00D5753F">
              <w:rPr>
                <w:rFonts w:ascii="Arial" w:eastAsia="Arial" w:hAnsi="Arial" w:cs="Arial"/>
                <w:lang w:val="es-EC"/>
              </w:rPr>
              <w:t>Sucumbíos</w:t>
            </w:r>
            <w:r w:rsidRPr="00D5753F">
              <w:rPr>
                <w:rFonts w:ascii="Arial" w:eastAsia="Arial" w:hAnsi="Arial" w:cs="Arial"/>
                <w:lang w:val="es-EC"/>
              </w:rPr>
              <w:t xml:space="preserve"> y Esmeraldas</w:t>
            </w:r>
          </w:p>
        </w:tc>
        <w:tc>
          <w:tcPr>
            <w:tcW w:w="997" w:type="dxa"/>
            <w:tcBorders>
              <w:top w:val="nil"/>
              <w:left w:val="nil"/>
              <w:bottom w:val="single" w:sz="4" w:space="0" w:color="auto"/>
              <w:right w:val="single" w:sz="4" w:space="0" w:color="auto"/>
            </w:tcBorders>
            <w:shd w:val="clear" w:color="auto" w:fill="auto"/>
            <w:noWrap/>
            <w:vAlign w:val="center"/>
            <w:hideMark/>
          </w:tcPr>
          <w:p w14:paraId="58508632" w14:textId="77777777" w:rsidR="00E26441" w:rsidRPr="00D5753F" w:rsidRDefault="00E26441" w:rsidP="00E26441">
            <w:pPr>
              <w:jc w:val="center"/>
              <w:rPr>
                <w:rFonts w:ascii="Arial" w:hAnsi="Arial" w:cs="Arial"/>
                <w:color w:val="000000"/>
                <w:lang w:val="es-EC" w:eastAsia="es-EC"/>
              </w:rPr>
            </w:pPr>
            <w:r w:rsidRPr="00D5753F">
              <w:rPr>
                <w:rFonts w:ascii="Arial" w:hAnsi="Arial" w:cs="Arial"/>
                <w:color w:val="000000"/>
                <w:lang w:val="es-EC" w:eastAsia="es-EC"/>
              </w:rPr>
              <w:t>1</w:t>
            </w:r>
          </w:p>
        </w:tc>
        <w:tc>
          <w:tcPr>
            <w:tcW w:w="1040" w:type="dxa"/>
            <w:tcBorders>
              <w:top w:val="nil"/>
              <w:left w:val="nil"/>
              <w:bottom w:val="single" w:sz="4" w:space="0" w:color="auto"/>
              <w:right w:val="single" w:sz="4" w:space="0" w:color="auto"/>
            </w:tcBorders>
            <w:shd w:val="clear" w:color="auto" w:fill="auto"/>
            <w:noWrap/>
            <w:vAlign w:val="center"/>
            <w:hideMark/>
          </w:tcPr>
          <w:p w14:paraId="24391D9C"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c>
          <w:tcPr>
            <w:tcW w:w="891" w:type="dxa"/>
            <w:tcBorders>
              <w:top w:val="nil"/>
              <w:left w:val="nil"/>
              <w:bottom w:val="single" w:sz="4" w:space="0" w:color="auto"/>
              <w:right w:val="single" w:sz="4" w:space="0" w:color="auto"/>
            </w:tcBorders>
            <w:shd w:val="clear" w:color="auto" w:fill="auto"/>
            <w:noWrap/>
            <w:vAlign w:val="center"/>
            <w:hideMark/>
          </w:tcPr>
          <w:p w14:paraId="3E319D4C"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r w:rsidR="00E26441" w:rsidRPr="00D5753F" w14:paraId="16BB3CDA" w14:textId="77777777" w:rsidTr="00D5753F">
        <w:trPr>
          <w:trHeight w:val="283"/>
        </w:trPr>
        <w:tc>
          <w:tcPr>
            <w:tcW w:w="905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0C80A0" w14:textId="77777777" w:rsidR="00E26441" w:rsidRPr="00D5753F" w:rsidRDefault="00E26441" w:rsidP="00E26441">
            <w:pPr>
              <w:jc w:val="right"/>
              <w:rPr>
                <w:rFonts w:ascii="Arial" w:hAnsi="Arial" w:cs="Arial"/>
                <w:b/>
                <w:bCs/>
                <w:i/>
                <w:iCs/>
                <w:color w:val="000000"/>
                <w:lang w:val="es-EC" w:eastAsia="es-EC"/>
              </w:rPr>
            </w:pPr>
            <w:r w:rsidRPr="00D5753F">
              <w:rPr>
                <w:rFonts w:ascii="Arial" w:hAnsi="Arial" w:cs="Arial"/>
                <w:b/>
                <w:bCs/>
                <w:i/>
                <w:iCs/>
                <w:color w:val="000000"/>
                <w:lang w:val="es-EC" w:eastAsia="es-EC"/>
              </w:rPr>
              <w:t>Subtotal</w:t>
            </w:r>
          </w:p>
        </w:tc>
        <w:tc>
          <w:tcPr>
            <w:tcW w:w="891" w:type="dxa"/>
            <w:tcBorders>
              <w:top w:val="nil"/>
              <w:left w:val="nil"/>
              <w:bottom w:val="single" w:sz="4" w:space="0" w:color="auto"/>
              <w:right w:val="single" w:sz="4" w:space="0" w:color="auto"/>
            </w:tcBorders>
            <w:shd w:val="clear" w:color="auto" w:fill="auto"/>
            <w:noWrap/>
            <w:vAlign w:val="center"/>
            <w:hideMark/>
          </w:tcPr>
          <w:p w14:paraId="70AF78D3"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r w:rsidR="00E26441" w:rsidRPr="00D5753F" w14:paraId="7B50DFFC" w14:textId="77777777" w:rsidTr="00D5753F">
        <w:trPr>
          <w:trHeight w:val="254"/>
        </w:trPr>
        <w:tc>
          <w:tcPr>
            <w:tcW w:w="90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81A36F6" w14:textId="77777777" w:rsidR="00E26441" w:rsidRPr="00D5753F" w:rsidRDefault="00E26441" w:rsidP="00E26441">
            <w:pPr>
              <w:jc w:val="right"/>
              <w:rPr>
                <w:rFonts w:ascii="Arial" w:hAnsi="Arial" w:cs="Arial"/>
                <w:b/>
                <w:bCs/>
                <w:i/>
                <w:iCs/>
                <w:color w:val="000000"/>
                <w:lang w:val="es-EC" w:eastAsia="es-EC"/>
              </w:rPr>
            </w:pPr>
            <w:r w:rsidRPr="00D5753F">
              <w:rPr>
                <w:rFonts w:ascii="Arial" w:hAnsi="Arial" w:cs="Arial"/>
                <w:b/>
                <w:bCs/>
                <w:i/>
                <w:iCs/>
                <w:color w:val="000000"/>
                <w:lang w:val="es-EC" w:eastAsia="es-EC"/>
              </w:rPr>
              <w:t>IVA</w:t>
            </w:r>
          </w:p>
        </w:tc>
        <w:tc>
          <w:tcPr>
            <w:tcW w:w="891" w:type="dxa"/>
            <w:tcBorders>
              <w:top w:val="nil"/>
              <w:left w:val="nil"/>
              <w:bottom w:val="single" w:sz="4" w:space="0" w:color="auto"/>
              <w:right w:val="single" w:sz="4" w:space="0" w:color="auto"/>
            </w:tcBorders>
            <w:shd w:val="clear" w:color="auto" w:fill="auto"/>
            <w:noWrap/>
            <w:vAlign w:val="center"/>
            <w:hideMark/>
          </w:tcPr>
          <w:p w14:paraId="10BB44F3"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r w:rsidR="00E26441" w:rsidRPr="00D5753F" w14:paraId="4356A2E5" w14:textId="77777777" w:rsidTr="00D5753F">
        <w:trPr>
          <w:trHeight w:val="254"/>
        </w:trPr>
        <w:tc>
          <w:tcPr>
            <w:tcW w:w="90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ADD236" w14:textId="77777777" w:rsidR="00E26441" w:rsidRPr="00D5753F" w:rsidRDefault="00E26441" w:rsidP="00E26441">
            <w:pPr>
              <w:jc w:val="right"/>
              <w:rPr>
                <w:rFonts w:ascii="Arial" w:hAnsi="Arial" w:cs="Arial"/>
                <w:b/>
                <w:bCs/>
                <w:i/>
                <w:iCs/>
                <w:color w:val="000000"/>
                <w:lang w:val="es-EC" w:eastAsia="es-EC"/>
              </w:rPr>
            </w:pPr>
            <w:r w:rsidRPr="00D5753F">
              <w:rPr>
                <w:rFonts w:ascii="Arial" w:hAnsi="Arial" w:cs="Arial"/>
                <w:b/>
                <w:bCs/>
                <w:i/>
                <w:iCs/>
                <w:color w:val="000000"/>
                <w:lang w:val="es-EC" w:eastAsia="es-EC"/>
              </w:rPr>
              <w:t>Total</w:t>
            </w:r>
          </w:p>
        </w:tc>
        <w:tc>
          <w:tcPr>
            <w:tcW w:w="891" w:type="dxa"/>
            <w:tcBorders>
              <w:top w:val="nil"/>
              <w:left w:val="nil"/>
              <w:bottom w:val="single" w:sz="4" w:space="0" w:color="auto"/>
              <w:right w:val="single" w:sz="4" w:space="0" w:color="auto"/>
            </w:tcBorders>
            <w:shd w:val="clear" w:color="auto" w:fill="auto"/>
            <w:noWrap/>
            <w:vAlign w:val="center"/>
            <w:hideMark/>
          </w:tcPr>
          <w:p w14:paraId="6F6651A2" w14:textId="77777777" w:rsidR="00E26441" w:rsidRPr="00D5753F" w:rsidRDefault="00E26441" w:rsidP="00E26441">
            <w:pPr>
              <w:rPr>
                <w:rFonts w:ascii="Arial" w:hAnsi="Arial" w:cs="Arial"/>
                <w:color w:val="000000"/>
                <w:lang w:val="es-EC" w:eastAsia="es-EC"/>
              </w:rPr>
            </w:pPr>
            <w:r w:rsidRPr="00D5753F">
              <w:rPr>
                <w:rFonts w:ascii="Arial" w:hAnsi="Arial" w:cs="Arial"/>
                <w:color w:val="000000"/>
                <w:lang w:val="es-EC" w:eastAsia="es-EC"/>
              </w:rPr>
              <w:t> </w:t>
            </w:r>
          </w:p>
        </w:tc>
      </w:tr>
    </w:tbl>
    <w:p w14:paraId="5B3738A8" w14:textId="77777777" w:rsidR="004819E5" w:rsidRPr="00EC1729" w:rsidRDefault="004819E5" w:rsidP="004819E5">
      <w:pPr>
        <w:rPr>
          <w:rFonts w:ascii="Calibri" w:eastAsia="Calibri" w:hAnsi="Calibri" w:cs="Calibri"/>
          <w:sz w:val="22"/>
          <w:szCs w:val="22"/>
          <w:lang w:val="es-EC"/>
        </w:rPr>
      </w:pPr>
    </w:p>
    <w:p w14:paraId="70E10384" w14:textId="77777777" w:rsidR="00451B85" w:rsidRPr="00FB3800" w:rsidRDefault="00451B85" w:rsidP="00451B85">
      <w:pPr>
        <w:ind w:hanging="2"/>
        <w:rPr>
          <w:sz w:val="24"/>
          <w:szCs w:val="24"/>
          <w:lang w:val="es-EC"/>
        </w:rPr>
      </w:pPr>
      <w:r w:rsidRPr="00FB3800">
        <w:rPr>
          <w:rFonts w:ascii="Arial" w:eastAsia="Arial" w:hAnsi="Arial" w:cs="Arial"/>
          <w:b/>
          <w:sz w:val="18"/>
          <w:szCs w:val="18"/>
          <w:highlight w:val="white"/>
          <w:lang w:val="es-EC"/>
        </w:rPr>
        <w:t>En su oferta, por favor incluya:</w:t>
      </w:r>
    </w:p>
    <w:p w14:paraId="00545BDB" w14:textId="6E40F69F" w:rsidR="00451B85" w:rsidRDefault="00451B85" w:rsidP="005065B1">
      <w:pPr>
        <w:pStyle w:val="Ttulo"/>
        <w:jc w:val="left"/>
        <w:rPr>
          <w:rFonts w:ascii="Calibri" w:eastAsia="Calibri" w:hAnsi="Calibri" w:cs="Calibri"/>
          <w:sz w:val="22"/>
          <w:szCs w:val="22"/>
          <w:lang w:val="es-EC"/>
        </w:rPr>
      </w:pPr>
    </w:p>
    <w:p w14:paraId="7867571F" w14:textId="77777777" w:rsidR="005065B1" w:rsidRPr="005065B1" w:rsidRDefault="005065B1" w:rsidP="005065B1">
      <w:pPr>
        <w:numPr>
          <w:ilvl w:val="0"/>
          <w:numId w:val="3"/>
        </w:numPr>
        <w:jc w:val="both"/>
        <w:rPr>
          <w:rFonts w:ascii="Arial" w:eastAsia="Arial" w:hAnsi="Arial" w:cs="Arial"/>
          <w:color w:val="222222"/>
          <w:sz w:val="18"/>
          <w:szCs w:val="18"/>
          <w:lang w:val="es-EC"/>
        </w:rPr>
      </w:pPr>
      <w:bookmarkStart w:id="1" w:name="_Hlk54862943"/>
      <w:r w:rsidRPr="005065B1">
        <w:rPr>
          <w:rFonts w:ascii="Arial" w:eastAsia="Arial" w:hAnsi="Arial" w:cs="Arial"/>
          <w:color w:val="222222"/>
          <w:sz w:val="18"/>
          <w:szCs w:val="18"/>
          <w:lang w:val="es-EC"/>
        </w:rPr>
        <w:t>Constitución de la empresa o RUC</w:t>
      </w:r>
    </w:p>
    <w:p w14:paraId="2F864629" w14:textId="77777777" w:rsidR="005065B1" w:rsidRPr="005065B1" w:rsidRDefault="005065B1" w:rsidP="005065B1">
      <w:pPr>
        <w:numPr>
          <w:ilvl w:val="0"/>
          <w:numId w:val="3"/>
        </w:numPr>
        <w:jc w:val="both"/>
        <w:rPr>
          <w:rFonts w:ascii="Arial" w:eastAsia="Arial" w:hAnsi="Arial" w:cs="Arial"/>
          <w:color w:val="222222"/>
          <w:sz w:val="18"/>
          <w:szCs w:val="18"/>
        </w:rPr>
      </w:pPr>
      <w:proofErr w:type="spellStart"/>
      <w:r w:rsidRPr="005065B1">
        <w:rPr>
          <w:rFonts w:ascii="Arial" w:eastAsia="Arial" w:hAnsi="Arial" w:cs="Arial"/>
          <w:color w:val="222222"/>
          <w:sz w:val="18"/>
          <w:szCs w:val="18"/>
        </w:rPr>
        <w:t>Certificado</w:t>
      </w:r>
      <w:proofErr w:type="spellEnd"/>
      <w:r w:rsidRPr="005065B1">
        <w:rPr>
          <w:rFonts w:ascii="Arial" w:eastAsia="Arial" w:hAnsi="Arial" w:cs="Arial"/>
          <w:color w:val="222222"/>
          <w:sz w:val="18"/>
          <w:szCs w:val="18"/>
        </w:rPr>
        <w:t xml:space="preserve"> del </w:t>
      </w:r>
      <w:proofErr w:type="spellStart"/>
      <w:r w:rsidRPr="005065B1">
        <w:rPr>
          <w:rFonts w:ascii="Arial" w:eastAsia="Arial" w:hAnsi="Arial" w:cs="Arial"/>
          <w:color w:val="222222"/>
          <w:sz w:val="18"/>
          <w:szCs w:val="18"/>
        </w:rPr>
        <w:t>Registro</w:t>
      </w:r>
      <w:proofErr w:type="spellEnd"/>
      <w:r w:rsidRPr="005065B1">
        <w:rPr>
          <w:rFonts w:ascii="Arial" w:eastAsia="Arial" w:hAnsi="Arial" w:cs="Arial"/>
          <w:color w:val="222222"/>
          <w:sz w:val="18"/>
          <w:szCs w:val="18"/>
        </w:rPr>
        <w:t xml:space="preserve"> </w:t>
      </w:r>
      <w:proofErr w:type="spellStart"/>
      <w:r w:rsidRPr="005065B1">
        <w:rPr>
          <w:rFonts w:ascii="Arial" w:eastAsia="Arial" w:hAnsi="Arial" w:cs="Arial"/>
          <w:color w:val="222222"/>
          <w:sz w:val="18"/>
          <w:szCs w:val="18"/>
        </w:rPr>
        <w:t>Sanitario</w:t>
      </w:r>
      <w:proofErr w:type="spellEnd"/>
    </w:p>
    <w:p w14:paraId="4D3E5D26" w14:textId="77777777" w:rsidR="005065B1" w:rsidRPr="005065B1" w:rsidRDefault="005065B1" w:rsidP="005065B1">
      <w:pPr>
        <w:numPr>
          <w:ilvl w:val="0"/>
          <w:numId w:val="3"/>
        </w:numPr>
        <w:jc w:val="both"/>
        <w:rPr>
          <w:rFonts w:ascii="Arial" w:eastAsia="Arial" w:hAnsi="Arial" w:cs="Arial"/>
          <w:color w:val="222222"/>
          <w:sz w:val="18"/>
          <w:szCs w:val="18"/>
        </w:rPr>
      </w:pPr>
      <w:proofErr w:type="spellStart"/>
      <w:r w:rsidRPr="005065B1">
        <w:rPr>
          <w:rFonts w:ascii="Arial" w:eastAsia="Arial" w:hAnsi="Arial" w:cs="Arial"/>
          <w:color w:val="222222"/>
          <w:sz w:val="18"/>
          <w:szCs w:val="18"/>
        </w:rPr>
        <w:t>Ficha</w:t>
      </w:r>
      <w:proofErr w:type="spellEnd"/>
      <w:r w:rsidRPr="005065B1">
        <w:rPr>
          <w:rFonts w:ascii="Arial" w:eastAsia="Arial" w:hAnsi="Arial" w:cs="Arial"/>
          <w:color w:val="222222"/>
          <w:sz w:val="18"/>
          <w:szCs w:val="18"/>
        </w:rPr>
        <w:t xml:space="preserve"> Técnica del </w:t>
      </w:r>
      <w:proofErr w:type="spellStart"/>
      <w:r w:rsidRPr="005065B1">
        <w:rPr>
          <w:rFonts w:ascii="Arial" w:eastAsia="Arial" w:hAnsi="Arial" w:cs="Arial"/>
          <w:color w:val="222222"/>
          <w:sz w:val="18"/>
          <w:szCs w:val="18"/>
        </w:rPr>
        <w:t>producto</w:t>
      </w:r>
      <w:proofErr w:type="spellEnd"/>
    </w:p>
    <w:p w14:paraId="6C8854DE" w14:textId="77777777" w:rsidR="005065B1" w:rsidRPr="005065B1" w:rsidRDefault="005065B1" w:rsidP="005065B1">
      <w:pPr>
        <w:numPr>
          <w:ilvl w:val="0"/>
          <w:numId w:val="3"/>
        </w:numPr>
        <w:jc w:val="both"/>
        <w:rPr>
          <w:rFonts w:ascii="Arial" w:eastAsia="Arial" w:hAnsi="Arial" w:cs="Arial"/>
          <w:color w:val="222222"/>
          <w:sz w:val="18"/>
          <w:szCs w:val="18"/>
          <w:lang w:val="es-EC"/>
        </w:rPr>
      </w:pPr>
      <w:r w:rsidRPr="005065B1">
        <w:rPr>
          <w:rFonts w:ascii="Arial" w:eastAsia="Arial" w:hAnsi="Arial" w:cs="Arial"/>
          <w:color w:val="222222"/>
          <w:sz w:val="18"/>
          <w:szCs w:val="18"/>
          <w:lang w:val="es-EC"/>
        </w:rPr>
        <w:t>Certificado de calidad (según corresponda)</w:t>
      </w:r>
    </w:p>
    <w:p w14:paraId="452CAF3A" w14:textId="77777777" w:rsidR="005065B1" w:rsidRPr="005065B1" w:rsidRDefault="005065B1" w:rsidP="005065B1">
      <w:pPr>
        <w:numPr>
          <w:ilvl w:val="0"/>
          <w:numId w:val="3"/>
        </w:numPr>
        <w:jc w:val="both"/>
        <w:rPr>
          <w:rFonts w:ascii="Arial" w:eastAsia="Arial" w:hAnsi="Arial" w:cs="Arial"/>
          <w:color w:val="222222"/>
          <w:sz w:val="18"/>
          <w:szCs w:val="18"/>
          <w:lang w:val="es-EC"/>
        </w:rPr>
      </w:pPr>
      <w:r w:rsidRPr="005065B1">
        <w:rPr>
          <w:rFonts w:ascii="Arial" w:eastAsia="Arial" w:hAnsi="Arial" w:cs="Arial"/>
          <w:color w:val="222222"/>
          <w:sz w:val="18"/>
          <w:szCs w:val="18"/>
          <w:lang w:val="es-EC"/>
        </w:rPr>
        <w:t>Hoja de Seguridad MCDS (según corresponda)</w:t>
      </w:r>
    </w:p>
    <w:p w14:paraId="5E4B112C" w14:textId="77777777" w:rsidR="005065B1" w:rsidRPr="005065B1" w:rsidRDefault="005065B1" w:rsidP="005065B1">
      <w:pPr>
        <w:numPr>
          <w:ilvl w:val="0"/>
          <w:numId w:val="3"/>
        </w:numPr>
        <w:jc w:val="both"/>
        <w:rPr>
          <w:rFonts w:ascii="Arial" w:eastAsia="Arial" w:hAnsi="Arial" w:cs="Arial"/>
          <w:color w:val="222222"/>
          <w:sz w:val="18"/>
          <w:szCs w:val="18"/>
        </w:rPr>
      </w:pPr>
      <w:proofErr w:type="spellStart"/>
      <w:r w:rsidRPr="005065B1">
        <w:rPr>
          <w:rFonts w:ascii="Arial" w:eastAsia="Arial" w:hAnsi="Arial" w:cs="Arial"/>
          <w:color w:val="222222"/>
          <w:sz w:val="18"/>
          <w:szCs w:val="18"/>
        </w:rPr>
        <w:t>Certificación</w:t>
      </w:r>
      <w:proofErr w:type="spellEnd"/>
      <w:r w:rsidRPr="005065B1">
        <w:rPr>
          <w:rFonts w:ascii="Arial" w:eastAsia="Arial" w:hAnsi="Arial" w:cs="Arial"/>
          <w:color w:val="222222"/>
          <w:sz w:val="18"/>
          <w:szCs w:val="18"/>
        </w:rPr>
        <w:t xml:space="preserve"> INEN (</w:t>
      </w:r>
      <w:proofErr w:type="spellStart"/>
      <w:r w:rsidRPr="005065B1">
        <w:rPr>
          <w:rFonts w:ascii="Arial" w:eastAsia="Arial" w:hAnsi="Arial" w:cs="Arial"/>
          <w:color w:val="222222"/>
          <w:sz w:val="18"/>
          <w:szCs w:val="18"/>
        </w:rPr>
        <w:t>según</w:t>
      </w:r>
      <w:proofErr w:type="spellEnd"/>
      <w:r w:rsidRPr="005065B1">
        <w:rPr>
          <w:rFonts w:ascii="Arial" w:eastAsia="Arial" w:hAnsi="Arial" w:cs="Arial"/>
          <w:color w:val="222222"/>
          <w:sz w:val="18"/>
          <w:szCs w:val="18"/>
        </w:rPr>
        <w:t xml:space="preserve"> </w:t>
      </w:r>
      <w:proofErr w:type="spellStart"/>
      <w:r w:rsidRPr="005065B1">
        <w:rPr>
          <w:rFonts w:ascii="Arial" w:eastAsia="Arial" w:hAnsi="Arial" w:cs="Arial"/>
          <w:color w:val="222222"/>
          <w:sz w:val="18"/>
          <w:szCs w:val="18"/>
        </w:rPr>
        <w:t>corresponda</w:t>
      </w:r>
      <w:proofErr w:type="spellEnd"/>
      <w:r w:rsidRPr="005065B1">
        <w:rPr>
          <w:rFonts w:ascii="Arial" w:eastAsia="Arial" w:hAnsi="Arial" w:cs="Arial"/>
          <w:color w:val="222222"/>
          <w:sz w:val="18"/>
          <w:szCs w:val="18"/>
        </w:rPr>
        <w:t>)</w:t>
      </w:r>
    </w:p>
    <w:p w14:paraId="00DE9B4E" w14:textId="77777777" w:rsidR="005065B1" w:rsidRPr="005065B1" w:rsidRDefault="005065B1" w:rsidP="005065B1">
      <w:pPr>
        <w:numPr>
          <w:ilvl w:val="0"/>
          <w:numId w:val="3"/>
        </w:numPr>
        <w:jc w:val="both"/>
        <w:rPr>
          <w:rFonts w:ascii="Arial" w:eastAsia="Arial" w:hAnsi="Arial" w:cs="Arial"/>
          <w:color w:val="222222"/>
          <w:sz w:val="18"/>
          <w:szCs w:val="18"/>
        </w:rPr>
      </w:pPr>
      <w:proofErr w:type="spellStart"/>
      <w:r w:rsidRPr="005065B1">
        <w:rPr>
          <w:rFonts w:ascii="Arial" w:eastAsia="Arial" w:hAnsi="Arial" w:cs="Arial"/>
          <w:color w:val="222222"/>
          <w:sz w:val="18"/>
          <w:szCs w:val="18"/>
        </w:rPr>
        <w:t>Certificaciones</w:t>
      </w:r>
      <w:proofErr w:type="spellEnd"/>
      <w:r w:rsidRPr="005065B1">
        <w:rPr>
          <w:rFonts w:ascii="Arial" w:eastAsia="Arial" w:hAnsi="Arial" w:cs="Arial"/>
          <w:color w:val="222222"/>
          <w:sz w:val="18"/>
          <w:szCs w:val="18"/>
        </w:rPr>
        <w:t xml:space="preserve"> ISO (</w:t>
      </w:r>
      <w:proofErr w:type="spellStart"/>
      <w:r w:rsidRPr="005065B1">
        <w:rPr>
          <w:rFonts w:ascii="Arial" w:eastAsia="Arial" w:hAnsi="Arial" w:cs="Arial"/>
          <w:color w:val="222222"/>
          <w:sz w:val="18"/>
          <w:szCs w:val="18"/>
        </w:rPr>
        <w:t>según</w:t>
      </w:r>
      <w:proofErr w:type="spellEnd"/>
      <w:r w:rsidRPr="005065B1">
        <w:rPr>
          <w:rFonts w:ascii="Arial" w:eastAsia="Arial" w:hAnsi="Arial" w:cs="Arial"/>
          <w:color w:val="222222"/>
          <w:sz w:val="18"/>
          <w:szCs w:val="18"/>
        </w:rPr>
        <w:t xml:space="preserve"> </w:t>
      </w:r>
      <w:proofErr w:type="spellStart"/>
      <w:r w:rsidRPr="005065B1">
        <w:rPr>
          <w:rFonts w:ascii="Arial" w:eastAsia="Arial" w:hAnsi="Arial" w:cs="Arial"/>
          <w:color w:val="222222"/>
          <w:sz w:val="18"/>
          <w:szCs w:val="18"/>
        </w:rPr>
        <w:t>corresponda</w:t>
      </w:r>
      <w:proofErr w:type="spellEnd"/>
      <w:r w:rsidRPr="005065B1">
        <w:rPr>
          <w:rFonts w:ascii="Arial" w:eastAsia="Arial" w:hAnsi="Arial" w:cs="Arial"/>
          <w:color w:val="222222"/>
          <w:sz w:val="18"/>
          <w:szCs w:val="18"/>
        </w:rPr>
        <w:t>)</w:t>
      </w:r>
    </w:p>
    <w:p w14:paraId="76F8BC66" w14:textId="77777777" w:rsidR="005065B1" w:rsidRPr="005065B1" w:rsidRDefault="005065B1" w:rsidP="005065B1">
      <w:pPr>
        <w:numPr>
          <w:ilvl w:val="0"/>
          <w:numId w:val="3"/>
        </w:numPr>
        <w:jc w:val="both"/>
        <w:rPr>
          <w:rFonts w:ascii="Arial" w:eastAsia="Arial" w:hAnsi="Arial" w:cs="Arial"/>
          <w:color w:val="222222"/>
          <w:sz w:val="18"/>
          <w:szCs w:val="18"/>
        </w:rPr>
      </w:pPr>
      <w:proofErr w:type="spellStart"/>
      <w:r w:rsidRPr="005065B1">
        <w:rPr>
          <w:rFonts w:ascii="Arial" w:eastAsia="Arial" w:hAnsi="Arial" w:cs="Arial"/>
          <w:color w:val="222222"/>
          <w:sz w:val="18"/>
          <w:szCs w:val="18"/>
        </w:rPr>
        <w:t>Fotografía</w:t>
      </w:r>
      <w:proofErr w:type="spellEnd"/>
      <w:r w:rsidRPr="005065B1">
        <w:rPr>
          <w:rFonts w:ascii="Arial" w:eastAsia="Arial" w:hAnsi="Arial" w:cs="Arial"/>
          <w:color w:val="222222"/>
          <w:sz w:val="18"/>
          <w:szCs w:val="18"/>
        </w:rPr>
        <w:t xml:space="preserve"> de los </w:t>
      </w:r>
      <w:proofErr w:type="spellStart"/>
      <w:r w:rsidRPr="005065B1">
        <w:rPr>
          <w:rFonts w:ascii="Arial" w:eastAsia="Arial" w:hAnsi="Arial" w:cs="Arial"/>
          <w:color w:val="222222"/>
          <w:sz w:val="18"/>
          <w:szCs w:val="18"/>
        </w:rPr>
        <w:t>productos</w:t>
      </w:r>
      <w:proofErr w:type="spellEnd"/>
    </w:p>
    <w:p w14:paraId="3F6096AF" w14:textId="77777777" w:rsidR="005065B1" w:rsidRPr="005065B1" w:rsidRDefault="005065B1" w:rsidP="005065B1">
      <w:pPr>
        <w:pStyle w:val="Prrafodelista"/>
        <w:numPr>
          <w:ilvl w:val="0"/>
          <w:numId w:val="3"/>
        </w:numPr>
        <w:pBdr>
          <w:top w:val="nil"/>
          <w:left w:val="nil"/>
          <w:bottom w:val="nil"/>
          <w:right w:val="nil"/>
          <w:between w:val="nil"/>
        </w:pBdr>
        <w:jc w:val="both"/>
        <w:rPr>
          <w:rFonts w:ascii="Arial" w:eastAsia="Arial" w:hAnsi="Arial" w:cs="Arial"/>
          <w:color w:val="222222"/>
          <w:sz w:val="18"/>
          <w:szCs w:val="18"/>
        </w:rPr>
      </w:pPr>
      <w:r w:rsidRPr="005065B1">
        <w:rPr>
          <w:rFonts w:ascii="Arial" w:eastAsia="Arial" w:hAnsi="Arial" w:cs="Arial"/>
          <w:color w:val="222222"/>
          <w:sz w:val="18"/>
          <w:szCs w:val="18"/>
        </w:rPr>
        <w:lastRenderedPageBreak/>
        <w:t>Otra documentación que certifiquen la calidad de los productos (según corresponda)</w:t>
      </w:r>
    </w:p>
    <w:p w14:paraId="77817FBA" w14:textId="77777777" w:rsidR="005065B1" w:rsidRPr="005065B1" w:rsidRDefault="005065B1" w:rsidP="005065B1">
      <w:pPr>
        <w:pStyle w:val="Prrafodelista"/>
        <w:numPr>
          <w:ilvl w:val="0"/>
          <w:numId w:val="3"/>
        </w:numPr>
        <w:pBdr>
          <w:top w:val="nil"/>
          <w:left w:val="nil"/>
          <w:bottom w:val="nil"/>
          <w:right w:val="nil"/>
          <w:between w:val="nil"/>
        </w:pBdr>
        <w:jc w:val="both"/>
        <w:rPr>
          <w:rFonts w:ascii="Arial" w:eastAsia="Arial" w:hAnsi="Arial" w:cs="Arial"/>
          <w:color w:val="222222"/>
          <w:sz w:val="18"/>
          <w:szCs w:val="18"/>
        </w:rPr>
      </w:pPr>
      <w:r w:rsidRPr="005065B1">
        <w:rPr>
          <w:rFonts w:ascii="Arial" w:eastAsia="Arial" w:hAnsi="Arial" w:cs="Arial"/>
          <w:color w:val="222222"/>
          <w:sz w:val="18"/>
          <w:szCs w:val="18"/>
        </w:rPr>
        <w:t xml:space="preserve">Formulario adjunto FTP </w:t>
      </w:r>
      <w:proofErr w:type="spellStart"/>
      <w:r w:rsidRPr="005065B1">
        <w:rPr>
          <w:rFonts w:ascii="Arial" w:eastAsia="Arial" w:hAnsi="Arial" w:cs="Arial"/>
          <w:color w:val="222222"/>
          <w:sz w:val="18"/>
          <w:szCs w:val="18"/>
        </w:rPr>
        <w:t>Questionnaire</w:t>
      </w:r>
      <w:proofErr w:type="spellEnd"/>
      <w:r w:rsidRPr="005065B1">
        <w:rPr>
          <w:rFonts w:ascii="Arial" w:eastAsia="Arial" w:hAnsi="Arial" w:cs="Arial"/>
          <w:color w:val="222222"/>
          <w:sz w:val="18"/>
          <w:szCs w:val="18"/>
        </w:rPr>
        <w:t xml:space="preserve"> for Medical </w:t>
      </w:r>
      <w:proofErr w:type="spellStart"/>
      <w:r w:rsidRPr="005065B1">
        <w:rPr>
          <w:rFonts w:ascii="Arial" w:eastAsia="Arial" w:hAnsi="Arial" w:cs="Arial"/>
          <w:color w:val="222222"/>
          <w:sz w:val="18"/>
          <w:szCs w:val="18"/>
        </w:rPr>
        <w:t>Devices_March</w:t>
      </w:r>
      <w:proofErr w:type="spellEnd"/>
      <w:r w:rsidRPr="005065B1">
        <w:rPr>
          <w:rFonts w:ascii="Arial" w:eastAsia="Arial" w:hAnsi="Arial" w:cs="Arial"/>
          <w:color w:val="222222"/>
          <w:sz w:val="18"/>
          <w:szCs w:val="18"/>
        </w:rPr>
        <w:t xml:space="preserve"> 19_COVID19 PPE, debidamente completado y enviado en formato PDF.</w:t>
      </w:r>
    </w:p>
    <w:p w14:paraId="3E0DFFB3" w14:textId="77777777" w:rsidR="005065B1" w:rsidRPr="005065B1" w:rsidRDefault="005065B1" w:rsidP="005065B1">
      <w:pPr>
        <w:pStyle w:val="Prrafodelista"/>
        <w:numPr>
          <w:ilvl w:val="0"/>
          <w:numId w:val="3"/>
        </w:numPr>
        <w:pBdr>
          <w:top w:val="nil"/>
          <w:left w:val="nil"/>
          <w:bottom w:val="nil"/>
          <w:right w:val="nil"/>
          <w:between w:val="nil"/>
        </w:pBdr>
        <w:jc w:val="both"/>
        <w:rPr>
          <w:rFonts w:ascii="Arial" w:eastAsia="Arial" w:hAnsi="Arial" w:cs="Arial"/>
          <w:color w:val="222222"/>
          <w:sz w:val="18"/>
          <w:szCs w:val="18"/>
        </w:rPr>
      </w:pPr>
      <w:r w:rsidRPr="005065B1">
        <w:rPr>
          <w:rFonts w:ascii="Arial" w:hAnsi="Arial" w:cs="Arial"/>
          <w:sz w:val="18"/>
          <w:szCs w:val="18"/>
          <w:lang w:val="es-EC"/>
        </w:rPr>
        <w:t>Cotización de precios, que se debe presentar en estricta conformidad con el formulario de cotización de precios.</w:t>
      </w:r>
    </w:p>
    <w:bookmarkEnd w:id="1"/>
    <w:p w14:paraId="4D421AE3" w14:textId="29017BC6" w:rsidR="005065B1" w:rsidRPr="005065B1" w:rsidRDefault="005B5C3D" w:rsidP="005065B1">
      <w:pPr>
        <w:pStyle w:val="Ttulo"/>
        <w:jc w:val="left"/>
        <w:rPr>
          <w:rFonts w:ascii="Calibri" w:eastAsia="Calibri" w:hAnsi="Calibri" w:cs="Calibri"/>
          <w:sz w:val="22"/>
          <w:szCs w:val="22"/>
          <w:lang w:val="es-MX"/>
        </w:rPr>
      </w:pPr>
      <w:r w:rsidRPr="00EC1729">
        <w:rPr>
          <w:noProof/>
          <w:lang w:val="es-EC"/>
        </w:rPr>
        <mc:AlternateContent>
          <mc:Choice Requires="wps">
            <w:drawing>
              <wp:anchor distT="0" distB="0" distL="114300" distR="114300" simplePos="0" relativeHeight="251659264" behindDoc="0" locked="0" layoutInCell="1" hidden="0" allowOverlap="1" wp14:anchorId="151A88F3" wp14:editId="38F620B0">
                <wp:simplePos x="0" y="0"/>
                <wp:positionH relativeFrom="margin">
                  <wp:align>left</wp:align>
                </wp:positionH>
                <wp:positionV relativeFrom="paragraph">
                  <wp:posOffset>161816</wp:posOffset>
                </wp:positionV>
                <wp:extent cx="6179820" cy="910010"/>
                <wp:effectExtent l="0" t="0" r="11430" b="23495"/>
                <wp:wrapNone/>
                <wp:docPr id="308" name="Rectángulo 308"/>
                <wp:cNvGraphicFramePr/>
                <a:graphic xmlns:a="http://schemas.openxmlformats.org/drawingml/2006/main">
                  <a:graphicData uri="http://schemas.microsoft.com/office/word/2010/wordprocessingShape">
                    <wps:wsp>
                      <wps:cNvSpPr/>
                      <wps:spPr>
                        <a:xfrm>
                          <a:off x="0" y="0"/>
                          <a:ext cx="6179820" cy="910010"/>
                        </a:xfrm>
                        <a:prstGeom prst="rect">
                          <a:avLst/>
                        </a:prstGeom>
                        <a:noFill/>
                        <a:ln w="9525" cap="flat" cmpd="sng">
                          <a:solidFill>
                            <a:srgbClr val="000000"/>
                          </a:solidFill>
                          <a:prstDash val="solid"/>
                          <a:miter lim="800000"/>
                          <a:headEnd type="none" w="sm" len="sm"/>
                          <a:tailEnd type="none" w="sm" len="sm"/>
                        </a:ln>
                      </wps:spPr>
                      <wps:txbx>
                        <w:txbxContent>
                          <w:p w14:paraId="575219B5" w14:textId="15A9F3CC" w:rsidR="004819E5" w:rsidRDefault="004819E5" w:rsidP="004819E5">
                            <w:pPr>
                              <w:textDirection w:val="btLr"/>
                              <w:rPr>
                                <w:i/>
                                <w:color w:val="000000"/>
                              </w:rPr>
                            </w:pPr>
                            <w:proofErr w:type="spellStart"/>
                            <w:r>
                              <w:rPr>
                                <w:rFonts w:ascii="Calibri" w:eastAsia="Calibri" w:hAnsi="Calibri" w:cs="Calibri"/>
                                <w:i/>
                                <w:color w:val="000000"/>
                              </w:rPr>
                              <w:t>Comentarios</w:t>
                            </w:r>
                            <w:proofErr w:type="spellEnd"/>
                            <w:r>
                              <w:rPr>
                                <w:rFonts w:ascii="Calibri" w:eastAsia="Calibri" w:hAnsi="Calibri" w:cs="Calibri"/>
                                <w:i/>
                                <w:color w:val="000000"/>
                              </w:rPr>
                              <w:t xml:space="preserve"> del </w:t>
                            </w:r>
                            <w:proofErr w:type="spellStart"/>
                            <w:r>
                              <w:rPr>
                                <w:rFonts w:ascii="Calibri" w:eastAsia="Calibri" w:hAnsi="Calibri" w:cs="Calibri"/>
                                <w:i/>
                                <w:color w:val="000000"/>
                              </w:rPr>
                              <w:t>contratista</w:t>
                            </w:r>
                            <w:proofErr w:type="spellEnd"/>
                            <w:r>
                              <w:rPr>
                                <w:i/>
                                <w:color w:val="000000"/>
                              </w:rPr>
                              <w:t>:</w:t>
                            </w:r>
                          </w:p>
                          <w:p w14:paraId="33FA9DBF" w14:textId="0A6E7ED5" w:rsidR="00451B85" w:rsidRDefault="00451B85" w:rsidP="004819E5">
                            <w:pPr>
                              <w:textDirection w:val="btLr"/>
                              <w:rPr>
                                <w:i/>
                                <w:color w:val="000000"/>
                              </w:rPr>
                            </w:pPr>
                          </w:p>
                          <w:p w14:paraId="4C047710" w14:textId="46FF6D26" w:rsidR="00451B85" w:rsidRDefault="00451B85" w:rsidP="004819E5">
                            <w:pPr>
                              <w:textDirection w:val="btLr"/>
                              <w:rPr>
                                <w:i/>
                                <w:color w:val="000000"/>
                              </w:rPr>
                            </w:pPr>
                          </w:p>
                          <w:p w14:paraId="500B313B" w14:textId="586C89E3" w:rsidR="00451B85" w:rsidRDefault="00451B85" w:rsidP="004819E5">
                            <w:pPr>
                              <w:textDirection w:val="btLr"/>
                              <w:rPr>
                                <w:i/>
                                <w:color w:val="000000"/>
                              </w:rPr>
                            </w:pPr>
                          </w:p>
                          <w:p w14:paraId="56F2A10E" w14:textId="35197CE3" w:rsidR="00451B85" w:rsidRDefault="00451B85" w:rsidP="004819E5">
                            <w:pPr>
                              <w:textDirection w:val="btLr"/>
                              <w:rPr>
                                <w:i/>
                                <w:color w:val="000000"/>
                              </w:rPr>
                            </w:pPr>
                          </w:p>
                          <w:p w14:paraId="2DD8F266" w14:textId="77777777" w:rsidR="00451B85" w:rsidRDefault="00451B85" w:rsidP="004819E5">
                            <w:pPr>
                              <w:textDirection w:val="btLr"/>
                              <w:rPr>
                                <w:i/>
                                <w:color w:val="000000"/>
                              </w:rPr>
                            </w:pPr>
                          </w:p>
                          <w:p w14:paraId="13433A72" w14:textId="1525EA8E" w:rsidR="00451B85" w:rsidRDefault="00451B85" w:rsidP="004819E5">
                            <w:pPr>
                              <w:textDirection w:val="btLr"/>
                              <w:rPr>
                                <w:i/>
                                <w:color w:val="000000"/>
                              </w:rPr>
                            </w:pPr>
                          </w:p>
                          <w:p w14:paraId="6AA3FEF8" w14:textId="30796D30" w:rsidR="00451B85" w:rsidRDefault="00451B85" w:rsidP="004819E5">
                            <w:pPr>
                              <w:textDirection w:val="btLr"/>
                              <w:rPr>
                                <w:i/>
                                <w:color w:val="000000"/>
                              </w:rPr>
                            </w:pPr>
                          </w:p>
                          <w:p w14:paraId="3D5E9A9C" w14:textId="715E3A25" w:rsidR="00451B85" w:rsidRDefault="00451B85" w:rsidP="004819E5">
                            <w:pPr>
                              <w:textDirection w:val="btLr"/>
                              <w:rPr>
                                <w:i/>
                                <w:color w:val="000000"/>
                              </w:rPr>
                            </w:pPr>
                          </w:p>
                          <w:p w14:paraId="46E997B9" w14:textId="77777777" w:rsidR="00451B85" w:rsidRDefault="00451B85" w:rsidP="004819E5">
                            <w:pPr>
                              <w:textDirection w:val="btLr"/>
                              <w:rPr>
                                <w:i/>
                                <w:color w:val="000000"/>
                              </w:rPr>
                            </w:pPr>
                          </w:p>
                          <w:p w14:paraId="163E659D" w14:textId="72CCE8F6" w:rsidR="00451B85" w:rsidRDefault="00451B85" w:rsidP="004819E5">
                            <w:pPr>
                              <w:textDirection w:val="btLr"/>
                              <w:rPr>
                                <w:i/>
                                <w:color w:val="000000"/>
                              </w:rPr>
                            </w:pPr>
                          </w:p>
                          <w:p w14:paraId="3A1216A9" w14:textId="77777777" w:rsidR="00451B85" w:rsidRDefault="00451B85" w:rsidP="004819E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1A88F3" id="Rectángulo 308" o:spid="_x0000_s1026" style="position:absolute;margin-left:0;margin-top:12.75pt;width:486.6pt;height:7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cIKQIAAEIEAAAOAAAAZHJzL2Uyb0RvYy54bWysU12O0zAQfkfiDpbfaZKy3W2jpiu0pQhp&#10;BRXLHmDqOIkl/2G7TXoczsLFGDulLewDEiIPztgz883MNzPL+0FJcuDOC6MrWkxySrhmpha6rejz&#10;182bOSU+gK5BGs0reuSe3q9ev1r2tuRT0xlZc0cQRPuytxXtQrBllnnWcQV+YizXqGyMUxDw6tqs&#10;dtAjupLZNM9vs9642jrDuPf4uh6VdJXwm4az8LlpPA9EVhRzC+l06dzFM1stoWwd2E6wUxrwD1ko&#10;EBqDnqHWEIDsnXgBpQRzxpsmTJhRmWkawXiqAasp8j+qeerA8lQLkuPtmSb//2DZp8PWEVFX9G2O&#10;rdKgsElfkLYf33W7l4bEZySpt75E2ye7daebRzFWPDROxT/WQoZE7PFMLB8CYfh4W9wt5lPkn6Fu&#10;UeRYagTNLt7W+fCBG0WiUFGHGSQ+4fDow2j6yyQG02YjpMR3KKUmPYLOpjOEBxyhRkJAUVksyus2&#10;wXgjRR1dood37e5BOnKAOBTpO2Xzm1mMtwbfjXZJFc2gVCLgzEqhKjo/e0PZcajf65qEo0UONY47&#10;jZl5RYnkuBwoJPcAQv7dDrmRGimKxI9URykMuwFBorgz9RFb5y3bCMz0EXzYgsPhLTAsDjQG/LYH&#10;h0nIjxonZlHcRIpCutzM7nJsh7vW7K41oFlncE+QyVF8CGlrRvLf7YNpROrLJZVTsjioqbOnpYqb&#10;cH1PVpfVX/0EAAD//wMAUEsDBBQABgAIAAAAIQAoPc/13wAAAAcBAAAPAAAAZHJzL2Rvd25yZXYu&#10;eG1sTI/BTsMwEETvSPyDtUjcqE2qpmkap0IghEBIiJZLb068JIF4HWK3DX/PcoLjaEYzb4rN5Hpx&#10;xDF0njRczxQIpNrbjhoNb7v7qwxEiIas6T2hhm8MsCnPzwqTW3+iVzxuYyO4hEJuNLQxDrmUoW7R&#10;mTDzAxJ77350JrIcG2lHc+Jy18tEqVQ60xEvtGbA2xbrz+3BaRh2L+5rPz3cefW8/FCP+3Q+VU9a&#10;X15MN2sQEaf4F4ZffEaHkpkqfyAbRK+Bj0QNyWIBgt3Vcp6AqDiWZhnIspD/+csfAAAA//8DAFBL&#10;AQItABQABgAIAAAAIQC2gziS/gAAAOEBAAATAAAAAAAAAAAAAAAAAAAAAABbQ29udGVudF9UeXBl&#10;c10ueG1sUEsBAi0AFAAGAAgAAAAhADj9If/WAAAAlAEAAAsAAAAAAAAAAAAAAAAALwEAAF9yZWxz&#10;Ly5yZWxzUEsBAi0AFAAGAAgAAAAhAC0x9wgpAgAAQgQAAA4AAAAAAAAAAAAAAAAALgIAAGRycy9l&#10;Mm9Eb2MueG1sUEsBAi0AFAAGAAgAAAAhACg9z/XfAAAABwEAAA8AAAAAAAAAAAAAAAAAgwQAAGRy&#10;cy9kb3ducmV2LnhtbFBLBQYAAAAABAAEAPMAAACPBQAAAAA=&#10;" filled="f">
                <v:stroke startarrowwidth="narrow" startarrowlength="short" endarrowwidth="narrow" endarrowlength="short"/>
                <v:textbox inset="2.53958mm,1.2694mm,2.53958mm,1.2694mm">
                  <w:txbxContent>
                    <w:p w14:paraId="575219B5" w14:textId="15A9F3CC" w:rsidR="004819E5" w:rsidRDefault="004819E5" w:rsidP="004819E5">
                      <w:pPr>
                        <w:textDirection w:val="btLr"/>
                        <w:rPr>
                          <w:i/>
                          <w:color w:val="000000"/>
                        </w:rPr>
                      </w:pPr>
                      <w:proofErr w:type="spellStart"/>
                      <w:r>
                        <w:rPr>
                          <w:rFonts w:ascii="Calibri" w:eastAsia="Calibri" w:hAnsi="Calibri" w:cs="Calibri"/>
                          <w:i/>
                          <w:color w:val="000000"/>
                        </w:rPr>
                        <w:t>Comentarios</w:t>
                      </w:r>
                      <w:proofErr w:type="spellEnd"/>
                      <w:r>
                        <w:rPr>
                          <w:rFonts w:ascii="Calibri" w:eastAsia="Calibri" w:hAnsi="Calibri" w:cs="Calibri"/>
                          <w:i/>
                          <w:color w:val="000000"/>
                        </w:rPr>
                        <w:t xml:space="preserve"> del </w:t>
                      </w:r>
                      <w:proofErr w:type="spellStart"/>
                      <w:r>
                        <w:rPr>
                          <w:rFonts w:ascii="Calibri" w:eastAsia="Calibri" w:hAnsi="Calibri" w:cs="Calibri"/>
                          <w:i/>
                          <w:color w:val="000000"/>
                        </w:rPr>
                        <w:t>contratista</w:t>
                      </w:r>
                      <w:proofErr w:type="spellEnd"/>
                      <w:r>
                        <w:rPr>
                          <w:i/>
                          <w:color w:val="000000"/>
                        </w:rPr>
                        <w:t>:</w:t>
                      </w:r>
                    </w:p>
                    <w:p w14:paraId="33FA9DBF" w14:textId="0A6E7ED5" w:rsidR="00451B85" w:rsidRDefault="00451B85" w:rsidP="004819E5">
                      <w:pPr>
                        <w:textDirection w:val="btLr"/>
                        <w:rPr>
                          <w:i/>
                          <w:color w:val="000000"/>
                        </w:rPr>
                      </w:pPr>
                    </w:p>
                    <w:p w14:paraId="4C047710" w14:textId="46FF6D26" w:rsidR="00451B85" w:rsidRDefault="00451B85" w:rsidP="004819E5">
                      <w:pPr>
                        <w:textDirection w:val="btLr"/>
                        <w:rPr>
                          <w:i/>
                          <w:color w:val="000000"/>
                        </w:rPr>
                      </w:pPr>
                    </w:p>
                    <w:p w14:paraId="500B313B" w14:textId="586C89E3" w:rsidR="00451B85" w:rsidRDefault="00451B85" w:rsidP="004819E5">
                      <w:pPr>
                        <w:textDirection w:val="btLr"/>
                        <w:rPr>
                          <w:i/>
                          <w:color w:val="000000"/>
                        </w:rPr>
                      </w:pPr>
                    </w:p>
                    <w:p w14:paraId="56F2A10E" w14:textId="35197CE3" w:rsidR="00451B85" w:rsidRDefault="00451B85" w:rsidP="004819E5">
                      <w:pPr>
                        <w:textDirection w:val="btLr"/>
                        <w:rPr>
                          <w:i/>
                          <w:color w:val="000000"/>
                        </w:rPr>
                      </w:pPr>
                    </w:p>
                    <w:p w14:paraId="2DD8F266" w14:textId="77777777" w:rsidR="00451B85" w:rsidRDefault="00451B85" w:rsidP="004819E5">
                      <w:pPr>
                        <w:textDirection w:val="btLr"/>
                        <w:rPr>
                          <w:i/>
                          <w:color w:val="000000"/>
                        </w:rPr>
                      </w:pPr>
                    </w:p>
                    <w:p w14:paraId="13433A72" w14:textId="1525EA8E" w:rsidR="00451B85" w:rsidRDefault="00451B85" w:rsidP="004819E5">
                      <w:pPr>
                        <w:textDirection w:val="btLr"/>
                        <w:rPr>
                          <w:i/>
                          <w:color w:val="000000"/>
                        </w:rPr>
                      </w:pPr>
                    </w:p>
                    <w:p w14:paraId="6AA3FEF8" w14:textId="30796D30" w:rsidR="00451B85" w:rsidRDefault="00451B85" w:rsidP="004819E5">
                      <w:pPr>
                        <w:textDirection w:val="btLr"/>
                        <w:rPr>
                          <w:i/>
                          <w:color w:val="000000"/>
                        </w:rPr>
                      </w:pPr>
                    </w:p>
                    <w:p w14:paraId="3D5E9A9C" w14:textId="715E3A25" w:rsidR="00451B85" w:rsidRDefault="00451B85" w:rsidP="004819E5">
                      <w:pPr>
                        <w:textDirection w:val="btLr"/>
                        <w:rPr>
                          <w:i/>
                          <w:color w:val="000000"/>
                        </w:rPr>
                      </w:pPr>
                    </w:p>
                    <w:p w14:paraId="46E997B9" w14:textId="77777777" w:rsidR="00451B85" w:rsidRDefault="00451B85" w:rsidP="004819E5">
                      <w:pPr>
                        <w:textDirection w:val="btLr"/>
                        <w:rPr>
                          <w:i/>
                          <w:color w:val="000000"/>
                        </w:rPr>
                      </w:pPr>
                    </w:p>
                    <w:p w14:paraId="163E659D" w14:textId="72CCE8F6" w:rsidR="00451B85" w:rsidRDefault="00451B85" w:rsidP="004819E5">
                      <w:pPr>
                        <w:textDirection w:val="btLr"/>
                        <w:rPr>
                          <w:i/>
                          <w:color w:val="000000"/>
                        </w:rPr>
                      </w:pPr>
                    </w:p>
                    <w:p w14:paraId="3A1216A9" w14:textId="77777777" w:rsidR="00451B85" w:rsidRDefault="00451B85" w:rsidP="004819E5">
                      <w:pPr>
                        <w:textDirection w:val="btLr"/>
                      </w:pPr>
                    </w:p>
                  </w:txbxContent>
                </v:textbox>
                <w10:wrap anchorx="margin"/>
              </v:rect>
            </w:pict>
          </mc:Fallback>
        </mc:AlternateContent>
      </w:r>
    </w:p>
    <w:p w14:paraId="18AE46DB" w14:textId="5F47090B" w:rsidR="00451B85" w:rsidRDefault="00451B85" w:rsidP="004819E5">
      <w:pPr>
        <w:pStyle w:val="Ttulo"/>
        <w:rPr>
          <w:rFonts w:ascii="Calibri" w:eastAsia="Calibri" w:hAnsi="Calibri" w:cs="Calibri"/>
          <w:sz w:val="22"/>
          <w:szCs w:val="22"/>
          <w:lang w:val="es-EC"/>
        </w:rPr>
      </w:pPr>
    </w:p>
    <w:p w14:paraId="4A38E44B" w14:textId="03ECA84E" w:rsidR="004819E5" w:rsidRPr="00EC1729" w:rsidRDefault="004819E5" w:rsidP="004819E5">
      <w:pPr>
        <w:tabs>
          <w:tab w:val="left" w:pos="-180"/>
          <w:tab w:val="right" w:pos="1980"/>
          <w:tab w:val="left" w:pos="2160"/>
          <w:tab w:val="left" w:pos="4320"/>
        </w:tabs>
        <w:rPr>
          <w:b/>
          <w:sz w:val="22"/>
          <w:szCs w:val="22"/>
          <w:lang w:val="es-EC"/>
        </w:rPr>
      </w:pPr>
    </w:p>
    <w:p w14:paraId="039AE159" w14:textId="77777777" w:rsidR="004819E5" w:rsidRPr="00EC1729" w:rsidRDefault="004819E5" w:rsidP="004819E5">
      <w:pPr>
        <w:tabs>
          <w:tab w:val="left" w:pos="-180"/>
          <w:tab w:val="right" w:pos="1980"/>
          <w:tab w:val="left" w:pos="2160"/>
          <w:tab w:val="left" w:pos="4320"/>
        </w:tabs>
        <w:rPr>
          <w:b/>
          <w:sz w:val="22"/>
          <w:szCs w:val="22"/>
          <w:lang w:val="es-EC"/>
        </w:rPr>
      </w:pPr>
    </w:p>
    <w:p w14:paraId="7D028643" w14:textId="77777777" w:rsidR="00451B85" w:rsidRDefault="00451B8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p>
    <w:p w14:paraId="5A7B4E89" w14:textId="77777777" w:rsidR="00451B85" w:rsidRDefault="00451B8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p>
    <w:p w14:paraId="341E5EA8" w14:textId="77777777" w:rsidR="00451B85" w:rsidRDefault="00451B8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p>
    <w:p w14:paraId="1753CAD9" w14:textId="77777777" w:rsidR="00451B85" w:rsidRDefault="00451B8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p>
    <w:p w14:paraId="0676B7B1" w14:textId="76D7F60A" w:rsidR="004819E5" w:rsidRDefault="004819E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r w:rsidRPr="00EC1729">
        <w:rPr>
          <w:rFonts w:ascii="Calibri" w:eastAsia="Calibri" w:hAnsi="Calibri" w:cs="Calibri"/>
          <w:color w:val="000000"/>
          <w:sz w:val="22"/>
          <w:szCs w:val="22"/>
          <w:lang w:val="es-EC"/>
        </w:rPr>
        <w:t>Por el presente certifico que la empresa mencionada anteriormente, en cuyo nombre estoy debidamente autorizado a firmar, ha revisado el documento RFQ UNFPA</w:t>
      </w:r>
      <w:r w:rsidRPr="00EC1729">
        <w:rPr>
          <w:rFonts w:ascii="Calibri" w:eastAsia="Calibri" w:hAnsi="Calibri" w:cs="Calibri"/>
          <w:sz w:val="22"/>
          <w:szCs w:val="22"/>
          <w:lang w:val="es-EC"/>
        </w:rPr>
        <w:t>/ECU</w:t>
      </w:r>
      <w:r w:rsidRPr="00EC1729">
        <w:rPr>
          <w:rFonts w:ascii="Calibri" w:eastAsia="Calibri" w:hAnsi="Calibri" w:cs="Calibri"/>
          <w:color w:val="000000"/>
          <w:sz w:val="22"/>
          <w:szCs w:val="22"/>
          <w:lang w:val="es-EC"/>
        </w:rPr>
        <w:t>/RFQ</w:t>
      </w:r>
      <w:r w:rsidRPr="00EC1729">
        <w:rPr>
          <w:rFonts w:ascii="Calibri" w:eastAsia="Calibri" w:hAnsi="Calibri" w:cs="Calibri"/>
          <w:sz w:val="22"/>
          <w:szCs w:val="22"/>
          <w:lang w:val="es-EC"/>
        </w:rPr>
        <w:t>/2020</w:t>
      </w:r>
      <w:r w:rsidRPr="00EC1729">
        <w:rPr>
          <w:rFonts w:ascii="Calibri" w:eastAsia="Calibri" w:hAnsi="Calibri" w:cs="Calibri"/>
          <w:color w:val="000000"/>
          <w:sz w:val="22"/>
          <w:szCs w:val="22"/>
          <w:lang w:val="es-EC"/>
        </w:rPr>
        <w:t>/</w:t>
      </w:r>
      <w:r w:rsidRPr="00EC1729">
        <w:rPr>
          <w:rFonts w:ascii="Calibri" w:eastAsia="Calibri" w:hAnsi="Calibri" w:cs="Calibri"/>
          <w:sz w:val="22"/>
          <w:szCs w:val="22"/>
          <w:lang w:val="es-EC"/>
        </w:rPr>
        <w:t>0</w:t>
      </w:r>
      <w:r w:rsidR="00E26441">
        <w:rPr>
          <w:rFonts w:ascii="Calibri" w:eastAsia="Calibri" w:hAnsi="Calibri" w:cs="Calibri"/>
          <w:sz w:val="22"/>
          <w:szCs w:val="22"/>
          <w:lang w:val="es-EC"/>
        </w:rPr>
        <w:t>31</w:t>
      </w:r>
      <w:r w:rsidRPr="00EC1729">
        <w:rPr>
          <w:rFonts w:ascii="Calibri" w:eastAsia="Calibri" w:hAnsi="Calibri" w:cs="Calibri"/>
          <w:sz w:val="22"/>
          <w:szCs w:val="22"/>
          <w:lang w:val="es-EC"/>
        </w:rPr>
        <w:t>,</w:t>
      </w:r>
      <w:r w:rsidRPr="00EC1729">
        <w:rPr>
          <w:rFonts w:ascii="Calibri" w:eastAsia="Calibri" w:hAnsi="Calibri" w:cs="Calibri"/>
          <w:color w:val="000000"/>
          <w:sz w:val="22"/>
          <w:szCs w:val="22"/>
          <w:lang w:val="es-EC"/>
        </w:rPr>
        <w:t xml:space="preserve"> incluidos todos sus anexos, las 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 </w:t>
      </w:r>
    </w:p>
    <w:p w14:paraId="5606C64E" w14:textId="77777777" w:rsidR="00451B85" w:rsidRPr="00EC1729" w:rsidRDefault="00451B85" w:rsidP="004819E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es-EC"/>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4819E5" w:rsidRPr="006615F9" w14:paraId="4B506610" w14:textId="77777777" w:rsidTr="00093EA9">
        <w:tc>
          <w:tcPr>
            <w:tcW w:w="4927" w:type="dxa"/>
            <w:shd w:val="clear" w:color="auto" w:fill="auto"/>
            <w:vAlign w:val="center"/>
          </w:tcPr>
          <w:p w14:paraId="1371C68A" w14:textId="77777777" w:rsidR="004819E5" w:rsidRPr="00EC1729" w:rsidRDefault="004819E5" w:rsidP="00093EA9">
            <w:pPr>
              <w:tabs>
                <w:tab w:val="left" w:pos="-180"/>
                <w:tab w:val="right" w:pos="1980"/>
                <w:tab w:val="left" w:pos="2160"/>
                <w:tab w:val="left" w:pos="4320"/>
              </w:tabs>
              <w:rPr>
                <w:rFonts w:ascii="Calibri" w:eastAsia="Calibri" w:hAnsi="Calibri" w:cs="Calibri"/>
                <w:sz w:val="12"/>
                <w:szCs w:val="12"/>
                <w:lang w:val="es-EC"/>
              </w:rPr>
            </w:pPr>
          </w:p>
          <w:p w14:paraId="0EDA4951" w14:textId="77777777" w:rsidR="004819E5" w:rsidRPr="00EC1729" w:rsidRDefault="004819E5" w:rsidP="00093EA9">
            <w:pPr>
              <w:tabs>
                <w:tab w:val="left" w:pos="-180"/>
                <w:tab w:val="right" w:pos="1980"/>
                <w:tab w:val="left" w:pos="2160"/>
                <w:tab w:val="left" w:pos="4320"/>
              </w:tabs>
              <w:rPr>
                <w:rFonts w:ascii="Calibri" w:eastAsia="Calibri" w:hAnsi="Calibri" w:cs="Calibri"/>
                <w:sz w:val="12"/>
                <w:szCs w:val="12"/>
                <w:lang w:val="es-EC"/>
              </w:rPr>
            </w:pPr>
          </w:p>
          <w:p w14:paraId="673B7034" w14:textId="77777777" w:rsidR="004819E5" w:rsidRPr="00EC1729" w:rsidRDefault="004819E5" w:rsidP="00093EA9">
            <w:pPr>
              <w:tabs>
                <w:tab w:val="left" w:pos="-180"/>
                <w:tab w:val="right" w:pos="1980"/>
                <w:tab w:val="left" w:pos="2160"/>
                <w:tab w:val="left" w:pos="4320"/>
              </w:tabs>
              <w:rPr>
                <w:rFonts w:ascii="Calibri" w:eastAsia="Calibri" w:hAnsi="Calibri" w:cs="Calibri"/>
                <w:sz w:val="22"/>
                <w:szCs w:val="22"/>
                <w:lang w:val="es-EC"/>
              </w:rPr>
            </w:pPr>
          </w:p>
        </w:tc>
        <w:tc>
          <w:tcPr>
            <w:tcW w:w="2464" w:type="dxa"/>
            <w:vAlign w:val="center"/>
          </w:tcPr>
          <w:p w14:paraId="6E4C7B8A" w14:textId="77777777" w:rsidR="004819E5" w:rsidRPr="00EC1729" w:rsidRDefault="004819E5" w:rsidP="00093EA9">
            <w:pPr>
              <w:tabs>
                <w:tab w:val="left" w:pos="-180"/>
                <w:tab w:val="right" w:pos="1980"/>
                <w:tab w:val="left" w:pos="2160"/>
                <w:tab w:val="left" w:pos="4320"/>
              </w:tabs>
              <w:jc w:val="center"/>
              <w:rPr>
                <w:rFonts w:ascii="Calibri" w:eastAsia="Calibri" w:hAnsi="Calibri" w:cs="Calibri"/>
                <w:sz w:val="22"/>
                <w:szCs w:val="22"/>
                <w:lang w:val="es-EC"/>
              </w:rPr>
            </w:pPr>
            <w:r w:rsidRPr="00EC1729">
              <w:rPr>
                <w:rFonts w:ascii="Calibri" w:eastAsia="Calibri" w:hAnsi="Calibri" w:cs="Calibri"/>
                <w:color w:val="808080"/>
                <w:sz w:val="22"/>
                <w:szCs w:val="22"/>
                <w:lang w:val="es-EC"/>
              </w:rPr>
              <w:t>Haga clic aquí para ingresar una fecha.</w:t>
            </w:r>
          </w:p>
        </w:tc>
        <w:tc>
          <w:tcPr>
            <w:tcW w:w="2464" w:type="dxa"/>
            <w:vAlign w:val="center"/>
          </w:tcPr>
          <w:p w14:paraId="072C589E" w14:textId="77777777" w:rsidR="004819E5" w:rsidRPr="00EC1729" w:rsidRDefault="004819E5" w:rsidP="00093EA9">
            <w:pPr>
              <w:tabs>
                <w:tab w:val="left" w:pos="-180"/>
                <w:tab w:val="right" w:pos="1980"/>
                <w:tab w:val="left" w:pos="2160"/>
                <w:tab w:val="left" w:pos="4320"/>
              </w:tabs>
              <w:rPr>
                <w:rFonts w:ascii="Calibri" w:eastAsia="Calibri" w:hAnsi="Calibri" w:cs="Calibri"/>
                <w:sz w:val="22"/>
                <w:szCs w:val="22"/>
                <w:lang w:val="es-EC"/>
              </w:rPr>
            </w:pPr>
          </w:p>
        </w:tc>
      </w:tr>
      <w:tr w:rsidR="004819E5" w:rsidRPr="00EC1729" w14:paraId="19451BAA" w14:textId="77777777" w:rsidTr="00093EA9">
        <w:tc>
          <w:tcPr>
            <w:tcW w:w="4927" w:type="dxa"/>
            <w:shd w:val="clear" w:color="auto" w:fill="auto"/>
            <w:vAlign w:val="center"/>
          </w:tcPr>
          <w:p w14:paraId="66684449" w14:textId="77777777" w:rsidR="004819E5" w:rsidRPr="00EC1729" w:rsidRDefault="004819E5" w:rsidP="00093EA9">
            <w:pPr>
              <w:tabs>
                <w:tab w:val="left" w:pos="-180"/>
                <w:tab w:val="right" w:pos="1980"/>
                <w:tab w:val="left" w:pos="2160"/>
                <w:tab w:val="left" w:pos="4320"/>
              </w:tabs>
              <w:jc w:val="center"/>
              <w:rPr>
                <w:rFonts w:ascii="Calibri" w:eastAsia="Calibri" w:hAnsi="Calibri" w:cs="Calibri"/>
                <w:sz w:val="22"/>
                <w:szCs w:val="22"/>
                <w:lang w:val="es-EC"/>
              </w:rPr>
            </w:pPr>
            <w:r w:rsidRPr="00EC1729">
              <w:rPr>
                <w:rFonts w:ascii="Calibri" w:eastAsia="Calibri" w:hAnsi="Calibri" w:cs="Calibri"/>
                <w:sz w:val="22"/>
                <w:szCs w:val="22"/>
                <w:lang w:val="es-EC"/>
              </w:rPr>
              <w:t>Nombre, firma y cargo</w:t>
            </w:r>
          </w:p>
        </w:tc>
        <w:tc>
          <w:tcPr>
            <w:tcW w:w="4928" w:type="dxa"/>
            <w:gridSpan w:val="2"/>
            <w:vAlign w:val="center"/>
          </w:tcPr>
          <w:p w14:paraId="49108181" w14:textId="77777777" w:rsidR="004819E5" w:rsidRPr="00EC1729" w:rsidRDefault="004819E5" w:rsidP="00093EA9">
            <w:pPr>
              <w:tabs>
                <w:tab w:val="left" w:pos="-180"/>
                <w:tab w:val="right" w:pos="1980"/>
                <w:tab w:val="left" w:pos="2160"/>
                <w:tab w:val="left" w:pos="4320"/>
              </w:tabs>
              <w:jc w:val="center"/>
              <w:rPr>
                <w:rFonts w:ascii="Calibri" w:eastAsia="Calibri" w:hAnsi="Calibri" w:cs="Calibri"/>
                <w:sz w:val="22"/>
                <w:szCs w:val="22"/>
                <w:lang w:val="es-EC"/>
              </w:rPr>
            </w:pPr>
            <w:r w:rsidRPr="00EC1729">
              <w:rPr>
                <w:rFonts w:ascii="Calibri" w:eastAsia="Calibri" w:hAnsi="Calibri" w:cs="Calibri"/>
                <w:sz w:val="22"/>
                <w:szCs w:val="22"/>
                <w:lang w:val="es-EC"/>
              </w:rPr>
              <w:t>Fecha y lugar</w:t>
            </w:r>
          </w:p>
        </w:tc>
      </w:tr>
    </w:tbl>
    <w:p w14:paraId="0B430E85" w14:textId="77777777" w:rsidR="004819E5" w:rsidRPr="00EC1729" w:rsidRDefault="004819E5" w:rsidP="004819E5">
      <w:pPr>
        <w:rPr>
          <w:rFonts w:ascii="Calibri" w:eastAsia="Calibri" w:hAnsi="Calibri" w:cs="Calibri"/>
          <w:lang w:val="es-EC"/>
        </w:rPr>
      </w:pPr>
    </w:p>
    <w:p w14:paraId="2690BBEA" w14:textId="5C5CC55F" w:rsidR="004819E5" w:rsidRDefault="004819E5" w:rsidP="004819E5">
      <w:pPr>
        <w:rPr>
          <w:rFonts w:ascii="Calibri" w:eastAsia="Calibri" w:hAnsi="Calibri" w:cs="Calibri"/>
          <w:b/>
          <w:sz w:val="28"/>
          <w:szCs w:val="28"/>
          <w:lang w:val="es-EC"/>
        </w:rPr>
      </w:pPr>
    </w:p>
    <w:p w14:paraId="6E0CA8C6" w14:textId="76B396E8" w:rsidR="007E5099" w:rsidRDefault="007E5099" w:rsidP="004819E5">
      <w:pPr>
        <w:rPr>
          <w:rFonts w:ascii="Calibri" w:eastAsia="Calibri" w:hAnsi="Calibri" w:cs="Calibri"/>
          <w:b/>
          <w:sz w:val="28"/>
          <w:szCs w:val="28"/>
          <w:lang w:val="es-EC"/>
        </w:rPr>
      </w:pPr>
    </w:p>
    <w:p w14:paraId="62B14089" w14:textId="77777777" w:rsidR="007E5099" w:rsidRPr="00EC1729" w:rsidRDefault="007E5099" w:rsidP="004819E5">
      <w:pPr>
        <w:rPr>
          <w:rFonts w:ascii="Calibri" w:eastAsia="Calibri" w:hAnsi="Calibri" w:cs="Calibri"/>
          <w:b/>
          <w:sz w:val="28"/>
          <w:szCs w:val="28"/>
          <w:lang w:val="es-EC"/>
        </w:rPr>
      </w:pPr>
    </w:p>
    <w:p w14:paraId="1985D14F" w14:textId="77777777" w:rsidR="004819E5" w:rsidRPr="00EC1729" w:rsidRDefault="004819E5" w:rsidP="004819E5">
      <w:pPr>
        <w:jc w:val="center"/>
        <w:rPr>
          <w:rFonts w:ascii="Calibri" w:eastAsia="Calibri" w:hAnsi="Calibri" w:cs="Calibri"/>
          <w:b/>
          <w:sz w:val="28"/>
          <w:szCs w:val="28"/>
          <w:lang w:val="es-EC"/>
        </w:rPr>
      </w:pPr>
      <w:r w:rsidRPr="00EC1729">
        <w:rPr>
          <w:rFonts w:ascii="Calibri" w:eastAsia="Calibri" w:hAnsi="Calibri" w:cs="Calibri"/>
          <w:b/>
          <w:sz w:val="28"/>
          <w:szCs w:val="28"/>
          <w:lang w:val="es-EC"/>
        </w:rPr>
        <w:t>ANEXO I:</w:t>
      </w:r>
    </w:p>
    <w:p w14:paraId="3DBB7A3F" w14:textId="77777777" w:rsidR="004819E5" w:rsidRPr="00EC1729" w:rsidRDefault="004819E5" w:rsidP="004819E5">
      <w:pPr>
        <w:jc w:val="center"/>
        <w:rPr>
          <w:rFonts w:ascii="Calibri" w:eastAsia="Calibri" w:hAnsi="Calibri" w:cs="Calibri"/>
          <w:b/>
          <w:sz w:val="28"/>
          <w:szCs w:val="28"/>
          <w:lang w:val="es-EC"/>
        </w:rPr>
      </w:pPr>
      <w:r w:rsidRPr="00EC1729">
        <w:rPr>
          <w:rFonts w:ascii="Calibri" w:eastAsia="Calibri" w:hAnsi="Calibri" w:cs="Calibri"/>
          <w:b/>
          <w:sz w:val="28"/>
          <w:szCs w:val="28"/>
          <w:lang w:val="es-EC"/>
        </w:rPr>
        <w:t>Condiciones Generales de Contratación:</w:t>
      </w:r>
    </w:p>
    <w:p w14:paraId="5C4DA5B7" w14:textId="77777777" w:rsidR="004819E5" w:rsidRPr="00EC1729" w:rsidRDefault="004819E5" w:rsidP="004819E5">
      <w:pPr>
        <w:jc w:val="center"/>
        <w:rPr>
          <w:rFonts w:ascii="Calibri" w:eastAsia="Calibri" w:hAnsi="Calibri" w:cs="Calibri"/>
          <w:b/>
          <w:sz w:val="28"/>
          <w:szCs w:val="28"/>
          <w:lang w:val="es-EC"/>
        </w:rPr>
      </w:pPr>
      <w:r w:rsidRPr="00EC1729">
        <w:rPr>
          <w:rFonts w:ascii="Calibri" w:eastAsia="Calibri" w:hAnsi="Calibri" w:cs="Calibri"/>
          <w:b/>
          <w:sz w:val="28"/>
          <w:szCs w:val="28"/>
          <w:lang w:val="es-EC"/>
        </w:rPr>
        <w:t>Contratos de minimis</w:t>
      </w:r>
    </w:p>
    <w:p w14:paraId="29DB4DBA" w14:textId="77777777" w:rsidR="004819E5" w:rsidRPr="00EC1729" w:rsidRDefault="004819E5" w:rsidP="004819E5">
      <w:pPr>
        <w:rPr>
          <w:rFonts w:ascii="Calibri" w:eastAsia="Calibri" w:hAnsi="Calibri" w:cs="Calibri"/>
          <w:lang w:val="es-EC"/>
        </w:rPr>
      </w:pPr>
    </w:p>
    <w:p w14:paraId="5D418FCA" w14:textId="77777777" w:rsidR="004819E5" w:rsidRPr="00EC1729" w:rsidRDefault="004819E5" w:rsidP="004819E5">
      <w:pPr>
        <w:tabs>
          <w:tab w:val="left" w:pos="7020"/>
        </w:tabs>
        <w:rPr>
          <w:rFonts w:ascii="Calibri" w:eastAsia="Calibri" w:hAnsi="Calibri" w:cs="Calibri"/>
          <w:lang w:val="es-EC"/>
        </w:rPr>
      </w:pPr>
    </w:p>
    <w:p w14:paraId="37363391" w14:textId="77777777" w:rsidR="004819E5" w:rsidRPr="00EC1729" w:rsidRDefault="004819E5" w:rsidP="004819E5">
      <w:pPr>
        <w:tabs>
          <w:tab w:val="left" w:pos="7020"/>
        </w:tabs>
        <w:rPr>
          <w:rFonts w:ascii="Calibri" w:eastAsia="Calibri" w:hAnsi="Calibri" w:cs="Calibri"/>
          <w:sz w:val="24"/>
          <w:szCs w:val="24"/>
          <w:lang w:val="es-EC"/>
        </w:rPr>
      </w:pPr>
      <w:r w:rsidRPr="00EC1729">
        <w:rPr>
          <w:rFonts w:ascii="Calibri" w:eastAsia="Calibri" w:hAnsi="Calibri" w:cs="Calibri"/>
          <w:sz w:val="24"/>
          <w:szCs w:val="24"/>
          <w:lang w:val="es-EC"/>
        </w:rPr>
        <w:t xml:space="preserve">Esta Solicitud de cotización está sujeta a las Condiciones Generales de Contratación del UNFPA para Contratos de minimis, que están disponibles en: </w:t>
      </w:r>
      <w:hyperlink r:id="rId7">
        <w:r w:rsidRPr="00EC1729">
          <w:rPr>
            <w:rFonts w:ascii="Calibri" w:eastAsia="Calibri" w:hAnsi="Calibri" w:cs="Calibri"/>
            <w:color w:val="003366"/>
            <w:sz w:val="24"/>
            <w:szCs w:val="24"/>
            <w:u w:val="single"/>
            <w:lang w:val="es-EC"/>
          </w:rPr>
          <w:t>inglés,</w:t>
        </w:r>
      </w:hyperlink>
      <w:r w:rsidRPr="00EC1729">
        <w:rPr>
          <w:rFonts w:ascii="Calibri" w:eastAsia="Calibri" w:hAnsi="Calibri" w:cs="Calibri"/>
          <w:sz w:val="24"/>
          <w:szCs w:val="24"/>
          <w:lang w:val="es-EC"/>
        </w:rPr>
        <w:t xml:space="preserve"> </w:t>
      </w:r>
      <w:hyperlink r:id="rId8">
        <w:r w:rsidRPr="00EC1729">
          <w:rPr>
            <w:rFonts w:ascii="Calibri" w:eastAsia="Calibri" w:hAnsi="Calibri" w:cs="Calibri"/>
            <w:color w:val="003366"/>
            <w:sz w:val="24"/>
            <w:szCs w:val="24"/>
            <w:u w:val="single"/>
            <w:lang w:val="es-EC"/>
          </w:rPr>
          <w:t>español</w:t>
        </w:r>
      </w:hyperlink>
      <w:r w:rsidRPr="00EC1729">
        <w:rPr>
          <w:rFonts w:ascii="Calibri" w:eastAsia="Calibri" w:hAnsi="Calibri" w:cs="Calibri"/>
          <w:sz w:val="24"/>
          <w:szCs w:val="24"/>
          <w:lang w:val="es-EC"/>
        </w:rPr>
        <w:t xml:space="preserve"> y </w:t>
      </w:r>
      <w:hyperlink r:id="rId9">
        <w:r w:rsidRPr="00EC1729">
          <w:rPr>
            <w:rFonts w:ascii="Calibri" w:eastAsia="Calibri" w:hAnsi="Calibri" w:cs="Calibri"/>
            <w:color w:val="003366"/>
            <w:sz w:val="24"/>
            <w:szCs w:val="24"/>
            <w:u w:val="single"/>
            <w:lang w:val="es-EC"/>
          </w:rPr>
          <w:t>francés</w:t>
        </w:r>
      </w:hyperlink>
    </w:p>
    <w:p w14:paraId="35650CD4" w14:textId="77777777" w:rsidR="004819E5" w:rsidRPr="00EC1729" w:rsidRDefault="004819E5" w:rsidP="004819E5">
      <w:pPr>
        <w:tabs>
          <w:tab w:val="left" w:pos="7020"/>
        </w:tabs>
        <w:rPr>
          <w:rFonts w:ascii="Calibri" w:eastAsia="Calibri" w:hAnsi="Calibri" w:cs="Calibri"/>
          <w:lang w:val="es-EC"/>
        </w:rPr>
      </w:pPr>
    </w:p>
    <w:p w14:paraId="00AA01FA" w14:textId="77777777" w:rsidR="004819E5" w:rsidRPr="00EC1729" w:rsidRDefault="004819E5" w:rsidP="004819E5">
      <w:pPr>
        <w:tabs>
          <w:tab w:val="left" w:pos="7020"/>
        </w:tabs>
        <w:rPr>
          <w:rFonts w:ascii="Calibri" w:eastAsia="Calibri" w:hAnsi="Calibri" w:cs="Calibri"/>
          <w:lang w:val="es-EC"/>
        </w:rPr>
      </w:pPr>
    </w:p>
    <w:p w14:paraId="3F78656A" w14:textId="77777777" w:rsidR="00F02286" w:rsidRPr="004819E5" w:rsidRDefault="00F02286">
      <w:pPr>
        <w:rPr>
          <w:lang w:val="es-EC"/>
        </w:rPr>
      </w:pPr>
    </w:p>
    <w:sectPr w:rsidR="00F02286" w:rsidRPr="004819E5">
      <w:headerReference w:type="default" r:id="rId10"/>
      <w:footerReference w:type="even" r:id="rId11"/>
      <w:footerReference w:type="default" r:id="rId12"/>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5792B" w14:textId="77777777" w:rsidR="00E2535D" w:rsidRDefault="00E2535D">
      <w:r>
        <w:separator/>
      </w:r>
    </w:p>
  </w:endnote>
  <w:endnote w:type="continuationSeparator" w:id="0">
    <w:p w14:paraId="20755CF0" w14:textId="77777777" w:rsidR="00E2535D" w:rsidRDefault="00E2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CA6" w14:textId="77777777" w:rsidR="009C04B6" w:rsidRDefault="004819E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C52C1D5" w14:textId="77777777" w:rsidR="009C04B6" w:rsidRDefault="00E2535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67DF" w14:textId="77777777" w:rsidR="009C04B6" w:rsidRDefault="004819E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511791F4" w14:textId="77777777" w:rsidR="009C04B6" w:rsidRDefault="004819E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453F" w14:textId="77777777" w:rsidR="00E2535D" w:rsidRDefault="00E2535D">
      <w:r>
        <w:separator/>
      </w:r>
    </w:p>
  </w:footnote>
  <w:footnote w:type="continuationSeparator" w:id="0">
    <w:p w14:paraId="470E6B59" w14:textId="77777777" w:rsidR="00E2535D" w:rsidRDefault="00E2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08A4" w14:textId="77777777" w:rsidR="009C04B6" w:rsidRDefault="00E2535D">
    <w:pPr>
      <w:widowControl w:val="0"/>
      <w:pBdr>
        <w:top w:val="nil"/>
        <w:left w:val="nil"/>
        <w:bottom w:val="nil"/>
        <w:right w:val="nil"/>
        <w:between w:val="nil"/>
      </w:pBdr>
      <w:spacing w:line="276" w:lineRule="auto"/>
      <w:rPr>
        <w:rFonts w:ascii="Calibri" w:eastAsia="Calibri" w:hAnsi="Calibri" w:cs="Calibri"/>
        <w:color w:val="000000"/>
      </w:rPr>
    </w:pPr>
  </w:p>
  <w:tbl>
    <w:tblPr>
      <w:tblW w:w="9990" w:type="dxa"/>
      <w:tblBorders>
        <w:insideH w:val="single" w:sz="4" w:space="0" w:color="000000"/>
      </w:tblBorders>
      <w:tblLayout w:type="fixed"/>
      <w:tblLook w:val="0400" w:firstRow="0" w:lastRow="0" w:firstColumn="0" w:lastColumn="0" w:noHBand="0" w:noVBand="1"/>
    </w:tblPr>
    <w:tblGrid>
      <w:gridCol w:w="4995"/>
      <w:gridCol w:w="4995"/>
    </w:tblGrid>
    <w:tr w:rsidR="009C04B6" w14:paraId="5C6E1416" w14:textId="77777777">
      <w:trPr>
        <w:trHeight w:val="1142"/>
      </w:trPr>
      <w:tc>
        <w:tcPr>
          <w:tcW w:w="4995" w:type="dxa"/>
          <w:shd w:val="clear" w:color="auto" w:fill="auto"/>
        </w:tcPr>
        <w:p w14:paraId="575160BB" w14:textId="77777777" w:rsidR="009C04B6" w:rsidRDefault="004819E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42886AB" wp14:editId="71C2F9F4">
                <wp:extent cx="971550" cy="457200"/>
                <wp:effectExtent l="0" t="0" r="0" b="0"/>
                <wp:docPr id="30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7F8C803" w14:textId="77777777" w:rsidR="009C04B6" w:rsidRPr="00BF1F2E" w:rsidRDefault="004819E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es-EC"/>
            </w:rPr>
          </w:pPr>
          <w:r w:rsidRPr="00BF1F2E">
            <w:rPr>
              <w:rFonts w:ascii="Calibri" w:eastAsia="Calibri" w:hAnsi="Calibri" w:cs="Calibri"/>
              <w:color w:val="000000"/>
              <w:sz w:val="18"/>
              <w:szCs w:val="18"/>
              <w:lang w:val="es-EC"/>
            </w:rPr>
            <w:t>Fondo de Población de las Naciones Unidas</w:t>
          </w:r>
        </w:p>
        <w:p w14:paraId="4E1E1260" w14:textId="77777777" w:rsidR="009C04B6" w:rsidRPr="00BF1F2E" w:rsidRDefault="004819E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es-EC"/>
            </w:rPr>
          </w:pPr>
          <w:r w:rsidRPr="00BF1F2E">
            <w:rPr>
              <w:rFonts w:ascii="Calibri" w:eastAsia="Calibri" w:hAnsi="Calibri" w:cs="Calibri"/>
              <w:color w:val="000000"/>
              <w:sz w:val="18"/>
              <w:szCs w:val="18"/>
              <w:lang w:val="es-EC"/>
            </w:rPr>
            <w:t>Subdivisión de Servicios de Adquisición</w:t>
          </w:r>
        </w:p>
        <w:p w14:paraId="72B3CD4E" w14:textId="77777777" w:rsidR="009C04B6" w:rsidRPr="00BF1F2E" w:rsidRDefault="004819E5">
          <w:pPr>
            <w:tabs>
              <w:tab w:val="center" w:pos="4320"/>
              <w:tab w:val="right" w:pos="8640"/>
            </w:tabs>
            <w:jc w:val="right"/>
            <w:rPr>
              <w:rFonts w:ascii="Calibri" w:eastAsia="Calibri" w:hAnsi="Calibri" w:cs="Calibri"/>
              <w:i/>
              <w:color w:val="000000"/>
              <w:sz w:val="18"/>
              <w:szCs w:val="18"/>
              <w:lang w:val="es-EC"/>
            </w:rPr>
          </w:pPr>
          <w:r w:rsidRPr="00BF1F2E">
            <w:rPr>
              <w:rFonts w:ascii="Calibri" w:eastAsia="Calibri" w:hAnsi="Calibri" w:cs="Calibri"/>
              <w:sz w:val="18"/>
              <w:szCs w:val="18"/>
              <w:lang w:val="es-EC"/>
            </w:rPr>
            <w:t>Centro Corporativo EKOPARK, Torre 4, Piso 2, Ecuador</w:t>
          </w:r>
        </w:p>
        <w:p w14:paraId="76D820C5" w14:textId="77777777" w:rsidR="009C04B6" w:rsidRDefault="004819E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Sitio web: www.unfpa.org</w:t>
          </w:r>
        </w:p>
      </w:tc>
    </w:tr>
  </w:tbl>
  <w:p w14:paraId="060566D7" w14:textId="77777777" w:rsidR="009C04B6" w:rsidRDefault="00E2535D">
    <w:pPr>
      <w:pBdr>
        <w:top w:val="nil"/>
        <w:left w:val="nil"/>
        <w:bottom w:val="nil"/>
        <w:right w:val="nil"/>
        <w:between w:val="nil"/>
      </w:pBdr>
      <w:tabs>
        <w:tab w:val="center" w:pos="4320"/>
        <w:tab w:val="right" w:pos="8640"/>
      </w:tabs>
      <w:rPr>
        <w:rFonts w:ascii="Times" w:eastAsia="Times" w:hAnsi="Times" w:cs="Times"/>
        <w:color w:val="000000"/>
        <w:sz w:val="18"/>
        <w:szCs w:val="18"/>
      </w:rPr>
    </w:pPr>
  </w:p>
  <w:p w14:paraId="1846E73A" w14:textId="77777777" w:rsidR="009C04B6" w:rsidRDefault="00E2535D">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7085"/>
    <w:multiLevelType w:val="multilevel"/>
    <w:tmpl w:val="D632F28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4753730E"/>
    <w:multiLevelType w:val="multilevel"/>
    <w:tmpl w:val="CC0809E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5D1742"/>
    <w:multiLevelType w:val="multilevel"/>
    <w:tmpl w:val="C9BA782E"/>
    <w:lvl w:ilvl="0">
      <w:start w:val="1"/>
      <w:numFmt w:val="decimal"/>
      <w:lvlText w:val="%1."/>
      <w:lvlJc w:val="left"/>
      <w:pPr>
        <w:ind w:left="358" w:hanging="360"/>
      </w:pPr>
      <w:rPr>
        <w:rFonts w:ascii="Arial" w:eastAsia="Arial" w:hAnsi="Arial" w:cs="Arial"/>
        <w:sz w:val="18"/>
        <w:szCs w:val="18"/>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E5"/>
    <w:rsid w:val="00302101"/>
    <w:rsid w:val="00451B85"/>
    <w:rsid w:val="004819E5"/>
    <w:rsid w:val="005065B1"/>
    <w:rsid w:val="0056660A"/>
    <w:rsid w:val="00572ADC"/>
    <w:rsid w:val="005B5C3D"/>
    <w:rsid w:val="006615F9"/>
    <w:rsid w:val="007E5099"/>
    <w:rsid w:val="00A97319"/>
    <w:rsid w:val="00AE2D28"/>
    <w:rsid w:val="00CF77E2"/>
    <w:rsid w:val="00D5753F"/>
    <w:rsid w:val="00E2535D"/>
    <w:rsid w:val="00E26441"/>
    <w:rsid w:val="00F02286"/>
    <w:rsid w:val="00FB38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B073"/>
  <w15:chartTrackingRefBased/>
  <w15:docId w15:val="{E27767BB-0806-48D0-B0EC-6FB7A66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E5"/>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4819E5"/>
    <w:pPr>
      <w:jc w:val="center"/>
    </w:pPr>
    <w:rPr>
      <w:b/>
      <w:bCs/>
      <w:sz w:val="24"/>
      <w:u w:val="single"/>
    </w:rPr>
  </w:style>
  <w:style w:type="character" w:customStyle="1" w:styleId="TtuloCar">
    <w:name w:val="Título Car"/>
    <w:basedOn w:val="Fuentedeprrafopredeter"/>
    <w:link w:val="Ttulo"/>
    <w:uiPriority w:val="10"/>
    <w:rsid w:val="004819E5"/>
    <w:rPr>
      <w:rFonts w:ascii="Times New Roman" w:eastAsia="Times New Roman" w:hAnsi="Times New Roman" w:cs="Times New Roman"/>
      <w:b/>
      <w:bCs/>
      <w:sz w:val="24"/>
      <w:szCs w:val="20"/>
      <w:u w:val="single"/>
      <w:lang w:val="en-US"/>
    </w:rPr>
  </w:style>
  <w:style w:type="paragraph" w:styleId="Prrafodelista">
    <w:name w:val="List Paragraph"/>
    <w:basedOn w:val="Normal"/>
    <w:uiPriority w:val="34"/>
    <w:qFormat/>
    <w:rsid w:val="005065B1"/>
    <w:pPr>
      <w:spacing w:after="160" w:line="259" w:lineRule="auto"/>
      <w:ind w:left="720"/>
      <w:contextualSpacing/>
    </w:pPr>
    <w:rPr>
      <w:rFonts w:ascii="Calibri" w:eastAsia="Calibri" w:hAnsi="Calibri" w:cs="Calibri"/>
      <w:sz w:val="22"/>
      <w:szCs w:val="22"/>
      <w:lang w:val="es-MX"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97928">
      <w:bodyDiv w:val="1"/>
      <w:marLeft w:val="0"/>
      <w:marRight w:val="0"/>
      <w:marTop w:val="0"/>
      <w:marBottom w:val="0"/>
      <w:divBdr>
        <w:top w:val="none" w:sz="0" w:space="0" w:color="auto"/>
        <w:left w:val="none" w:sz="0" w:space="0" w:color="auto"/>
        <w:bottom w:val="none" w:sz="0" w:space="0" w:color="auto"/>
        <w:right w:val="none" w:sz="0" w:space="0" w:color="auto"/>
      </w:divBdr>
    </w:div>
    <w:div w:id="873465054">
      <w:bodyDiv w:val="1"/>
      <w:marLeft w:val="0"/>
      <w:marRight w:val="0"/>
      <w:marTop w:val="0"/>
      <w:marBottom w:val="0"/>
      <w:divBdr>
        <w:top w:val="none" w:sz="0" w:space="0" w:color="auto"/>
        <w:left w:val="none" w:sz="0" w:space="0" w:color="auto"/>
        <w:bottom w:val="none" w:sz="0" w:space="0" w:color="auto"/>
        <w:right w:val="none" w:sz="0" w:space="0" w:color="auto"/>
      </w:divBdr>
    </w:div>
    <w:div w:id="1975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sites/default/files/resource-pdf/UNFPA%20General%20Conditions%20-%20De%20Minimis%20Contracts%20SP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resources/unfpa-general-conditions-de-minimis-contrac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fpa.org/sites/default/files/resource-pdf/UNFPA%20General%20Conditions%20-%20De%20Minimis%20Contracts%20FR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Hidalgo</dc:creator>
  <cp:keywords/>
  <dc:description/>
  <cp:lastModifiedBy>Carolina Hidalgo</cp:lastModifiedBy>
  <cp:revision>11</cp:revision>
  <dcterms:created xsi:type="dcterms:W3CDTF">2020-10-29T15:05:00Z</dcterms:created>
  <dcterms:modified xsi:type="dcterms:W3CDTF">2020-10-29T16:25:00Z</dcterms:modified>
</cp:coreProperties>
</file>