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C3A1" w14:textId="77777777" w:rsidR="009C078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Formulario de cotización de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PRECIOS</w:t>
      </w:r>
    </w:p>
    <w:p w14:paraId="085CB3A9" w14:textId="77777777" w:rsidR="009C0786" w:rsidRDefault="009C078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8522" w:type="dxa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9C0786" w14:paraId="61B6E1F2" w14:textId="77777777">
        <w:tc>
          <w:tcPr>
            <w:tcW w:w="3708" w:type="dxa"/>
          </w:tcPr>
          <w:p w14:paraId="67650866" w14:textId="77777777" w:rsidR="009C0786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2A001F20" w14:textId="77777777" w:rsidR="009C0786" w:rsidRDefault="009C07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0786" w14:paraId="33827C49" w14:textId="77777777">
        <w:tc>
          <w:tcPr>
            <w:tcW w:w="3708" w:type="dxa"/>
          </w:tcPr>
          <w:p w14:paraId="4006DA27" w14:textId="77777777" w:rsidR="009C0786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la cotización:</w:t>
            </w:r>
          </w:p>
        </w:tc>
        <w:tc>
          <w:tcPr>
            <w:tcW w:w="4814" w:type="dxa"/>
            <w:vAlign w:val="center"/>
          </w:tcPr>
          <w:p w14:paraId="61EBF0D1" w14:textId="77777777" w:rsidR="009C0786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Haga clic aquí para ingresar una fecha.</w:t>
            </w:r>
          </w:p>
        </w:tc>
      </w:tr>
      <w:tr w:rsidR="009C0786" w14:paraId="19561E6E" w14:textId="77777777">
        <w:tc>
          <w:tcPr>
            <w:tcW w:w="3708" w:type="dxa"/>
          </w:tcPr>
          <w:p w14:paraId="2FE6C7C0" w14:textId="77777777" w:rsidR="009C0786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Solicitud de cotización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4389D250" w14:textId="7755CF31" w:rsidR="009C0786" w:rsidRDefault="00000000">
            <w:pPr>
              <w:tabs>
                <w:tab w:val="left" w:pos="851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UNFPA/ECU/RFQ/22/0</w:t>
            </w:r>
            <w:r w:rsidR="00DA5B35"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9C0786" w14:paraId="241F016C" w14:textId="77777777">
        <w:tc>
          <w:tcPr>
            <w:tcW w:w="3708" w:type="dxa"/>
          </w:tcPr>
          <w:p w14:paraId="17DA33DC" w14:textId="77777777" w:rsidR="009C0786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290446DB" w14:textId="77777777" w:rsidR="009C0786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Dólares estadounidenses</w:t>
            </w:r>
          </w:p>
        </w:tc>
      </w:tr>
      <w:tr w:rsidR="009C0786" w14:paraId="47A2DEE4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5486591C" w14:textId="77777777" w:rsidR="009C0786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Validez de la cotización:</w:t>
            </w:r>
          </w:p>
          <w:p w14:paraId="41156EF3" w14:textId="77777777" w:rsidR="009C0786" w:rsidRDefault="00000000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6E4E29B4" w14:textId="77777777" w:rsidR="009C0786" w:rsidRDefault="009C07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4DBE73" w14:textId="77777777" w:rsidR="009C0786" w:rsidRDefault="009C0786">
      <w:pPr>
        <w:pStyle w:val="Heading1"/>
        <w:keepNext w:val="0"/>
        <w:keepLines w:val="0"/>
        <w:widowControl w:val="0"/>
        <w:spacing w:before="1" w:after="0"/>
        <w:ind w:left="403" w:right="-17"/>
        <w:rPr>
          <w:rFonts w:ascii="Arial" w:eastAsia="Arial" w:hAnsi="Arial" w:cs="Arial"/>
          <w:b w:val="0"/>
          <w:sz w:val="20"/>
          <w:szCs w:val="20"/>
        </w:rPr>
      </w:pPr>
      <w:bookmarkStart w:id="1" w:name="_heading=h.zigvmlfaunti" w:colFirst="0" w:colLast="0"/>
      <w:bookmarkEnd w:id="1"/>
    </w:p>
    <w:tbl>
      <w:tblPr>
        <w:tblStyle w:val="a8"/>
        <w:tblW w:w="987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810"/>
        <w:gridCol w:w="5865"/>
        <w:gridCol w:w="1080"/>
        <w:gridCol w:w="1060"/>
        <w:gridCol w:w="1060"/>
      </w:tblGrid>
      <w:tr w:rsidR="009C0786" w14:paraId="4850CBB9" w14:textId="77777777">
        <w:trPr>
          <w:trHeight w:val="6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11A7" w14:textId="77777777" w:rsidR="009C078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FF46" w14:textId="77777777" w:rsidR="009C078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del Producto y Descripción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DE79" w14:textId="77777777" w:rsidR="009C078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Cantidad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8AB8" w14:textId="77777777" w:rsidR="009C078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Unitario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889C" w14:textId="77777777" w:rsidR="009C078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9C0786" w14:paraId="0608F5DF" w14:textId="77777777" w:rsidTr="00011DB9">
        <w:trPr>
          <w:trHeight w:val="623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4635" w14:textId="77777777" w:rsidR="009C0786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63C77" w14:textId="77777777" w:rsidR="009C0786" w:rsidRDefault="00000000">
            <w:pPr>
              <w:shd w:val="clear" w:color="auto" w:fill="FFFFFF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Auto tipo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Suv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sujetos a exoneración de impuestos</w:t>
            </w:r>
          </w:p>
          <w:p w14:paraId="58EA7992" w14:textId="2405A2AD" w:rsidR="009C0786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Cilindraje </w:t>
            </w:r>
            <w:r w:rsidR="00EC13A0">
              <w:rPr>
                <w:rFonts w:ascii="Calibri" w:eastAsia="Calibri" w:hAnsi="Calibri" w:cs="Calibri"/>
                <w:sz w:val="22"/>
                <w:szCs w:val="22"/>
              </w:rPr>
              <w:t>2300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C13A0">
              <w:rPr>
                <w:rFonts w:ascii="Calibri" w:eastAsia="Calibri" w:hAnsi="Calibri" w:cs="Calibri"/>
                <w:sz w:val="22"/>
                <w:szCs w:val="22"/>
              </w:rPr>
              <w:t xml:space="preserve">a 4000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cc.</w:t>
            </w:r>
            <w:proofErr w:type="spellEnd"/>
            <w:r w:rsidR="00EC13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73E7E13" w14:textId="42629EB0" w:rsidR="00EC13A0" w:rsidRDefault="00EC13A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Potencia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/rpm) 270/5600 o mejor</w:t>
            </w:r>
          </w:p>
          <w:p w14:paraId="08FE97B3" w14:textId="517DC81D" w:rsidR="00EC13A0" w:rsidRDefault="00EC13A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Torque(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NM/rpm) 380/4400 o mejor</w:t>
            </w:r>
          </w:p>
          <w:p w14:paraId="3646B5CC" w14:textId="77777777" w:rsidR="009C0786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combustible: gasolina</w:t>
            </w:r>
          </w:p>
          <w:p w14:paraId="189BA1FF" w14:textId="25A277F9" w:rsidR="00EC13A0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Inyección electrónica</w:t>
            </w:r>
          </w:p>
          <w:p w14:paraId="25F63304" w14:textId="360FC9EE" w:rsidR="009C0786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Transmisión: </w:t>
            </w:r>
            <w:r w:rsidR="00EC13A0">
              <w:rPr>
                <w:rFonts w:ascii="Calibri" w:eastAsia="Calibri" w:hAnsi="Calibri" w:cs="Calibri"/>
                <w:sz w:val="22"/>
                <w:szCs w:val="22"/>
              </w:rPr>
              <w:t>automática</w:t>
            </w:r>
          </w:p>
          <w:p w14:paraId="710FE28A" w14:textId="45E4E513" w:rsidR="009C0786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Tracción 4x</w:t>
            </w:r>
            <w:r w:rsidR="00EC13A0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  <w:p w14:paraId="0972A9EB" w14:textId="3D444C8F" w:rsidR="009C0786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Dirección electrónica</w:t>
            </w:r>
          </w:p>
          <w:p w14:paraId="0EED5180" w14:textId="1E83B1AF" w:rsidR="009C0786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Aire acondicionado</w:t>
            </w:r>
          </w:p>
          <w:p w14:paraId="0C0F8CDA" w14:textId="603879F7" w:rsidR="009C0786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Airbag</w:t>
            </w:r>
            <w:r w:rsidR="00EC13A0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14:paraId="6CBEE2E6" w14:textId="050A5E51" w:rsidR="00EC13A0" w:rsidRDefault="00EC13A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 filas de asientos </w:t>
            </w:r>
          </w:p>
          <w:p w14:paraId="1CA54FFA" w14:textId="0D36310E" w:rsidR="009C0786" w:rsidRDefault="00EC13A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Cinturones de seguridad.</w:t>
            </w:r>
          </w:p>
          <w:p w14:paraId="6D65A7D5" w14:textId="01A8B038" w:rsidR="009C0786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Sistema de frenos ABS</w:t>
            </w:r>
          </w:p>
          <w:p w14:paraId="6FE48D83" w14:textId="4659BEB8" w:rsidR="009C0786" w:rsidRDefault="00EC13A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Frenos de Disco a las 4 ruedas</w:t>
            </w:r>
          </w:p>
          <w:p w14:paraId="2E15D39A" w14:textId="7BF67108" w:rsidR="009C0786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Vidrios eléctricos</w:t>
            </w:r>
          </w:p>
          <w:p w14:paraId="16637BE9" w14:textId="385B3818" w:rsidR="009C0786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Espejos eléctricos</w:t>
            </w:r>
          </w:p>
          <w:p w14:paraId="01955FA2" w14:textId="7934E7F0" w:rsidR="009C0786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Bloqueo central</w:t>
            </w:r>
          </w:p>
          <w:p w14:paraId="5A826FFD" w14:textId="66769EDA" w:rsidR="009C0786" w:rsidRDefault="00011DB9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Año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2835" w14:textId="280E7C8D" w:rsidR="009C0786" w:rsidRDefault="00011DB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62C1" w14:textId="77777777" w:rsidR="009C078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565C" w14:textId="77777777" w:rsidR="009C078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C0786" w14:paraId="1BE3D1F8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D1599" w14:textId="77777777" w:rsidR="009C0786" w:rsidRDefault="009C07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26126" w14:textId="77777777" w:rsidR="009C0786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Subtotales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5F574" w14:textId="77777777" w:rsidR="009C078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6265A" w14:textId="77777777" w:rsidR="009C078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A21E9" w14:textId="77777777" w:rsidR="009C078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C0786" w14:paraId="0D89AF36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AE745" w14:textId="77777777" w:rsidR="009C0786" w:rsidRDefault="009C07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7032D" w14:textId="77777777" w:rsidR="009C0786" w:rsidRDefault="009C078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1CFA1" w14:textId="77777777" w:rsidR="009C0786" w:rsidRDefault="009C078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73E1C" w14:textId="77777777" w:rsidR="009C0786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IVA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6A44C" w14:textId="77777777" w:rsidR="009C078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C0786" w14:paraId="3529E5F7" w14:textId="7777777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3558C" w14:textId="77777777" w:rsidR="009C0786" w:rsidRDefault="009C078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5DF22" w14:textId="77777777" w:rsidR="009C0786" w:rsidRDefault="009C078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DFE2E" w14:textId="77777777" w:rsidR="009C0786" w:rsidRDefault="009C0786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D1AF3" w14:textId="77777777" w:rsidR="009C0786" w:rsidRDefault="00000000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FE039" w14:textId="77777777" w:rsidR="009C0786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236806EE" w14:textId="77777777" w:rsidR="009C0786" w:rsidRDefault="009C0786">
      <w:pPr>
        <w:widowControl w:val="0"/>
        <w:ind w:right="204"/>
        <w:jc w:val="both"/>
        <w:rPr>
          <w:rFonts w:ascii="Calibri" w:eastAsia="Calibri" w:hAnsi="Calibri" w:cs="Calibri"/>
          <w:sz w:val="22"/>
          <w:szCs w:val="22"/>
        </w:rPr>
      </w:pPr>
    </w:p>
    <w:p w14:paraId="68DE95E6" w14:textId="77777777" w:rsidR="009C0786" w:rsidRDefault="009C0786">
      <w:pPr>
        <w:pStyle w:val="Title"/>
        <w:rPr>
          <w:rFonts w:ascii="Calibri" w:eastAsia="Calibri" w:hAnsi="Calibri" w:cs="Calibri"/>
          <w:sz w:val="22"/>
          <w:szCs w:val="22"/>
        </w:rPr>
      </w:pPr>
    </w:p>
    <w:p w14:paraId="3E2996A9" w14:textId="77777777" w:rsidR="009C0786" w:rsidRDefault="000000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A71575" wp14:editId="15EEED9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19825" cy="612025"/>
                <wp:effectExtent l="0" t="0" r="0" b="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2703D" w14:textId="77777777" w:rsidR="009C0786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71575" id="Rectangle 314" o:spid="_x0000_s1026" style="position:absolute;margin-left:0;margin-top:0;width:489.75pt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46E2703D" w14:textId="77777777" w:rsidR="009C0786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 del contratista</w:t>
                      </w:r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C859FC5" w14:textId="77777777" w:rsidR="009C0786" w:rsidRDefault="009C078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0D4F2242" w14:textId="77777777" w:rsidR="009C0786" w:rsidRDefault="009C078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2FE201B7" w14:textId="77777777" w:rsidR="009C0786" w:rsidRDefault="009C078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0C6884C1" w14:textId="77777777" w:rsidR="009C0786" w:rsidRDefault="009C0786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20B9873A" w14:textId="3D0D56CD" w:rsidR="009C078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 el presente certifico que la empresa mencionada anteriormente, en cuyo nombre estoy debidamente autorizado a firmar, ha revisado el documento RFQ UNFPA</w:t>
      </w:r>
      <w:r>
        <w:rPr>
          <w:rFonts w:ascii="Calibri" w:eastAsia="Calibri" w:hAnsi="Calibri" w:cs="Calibri"/>
          <w:sz w:val="22"/>
          <w:szCs w:val="22"/>
        </w:rPr>
        <w:t>/ECU</w:t>
      </w:r>
      <w:r>
        <w:rPr>
          <w:rFonts w:ascii="Calibri" w:eastAsia="Calibri" w:hAnsi="Calibri" w:cs="Calibri"/>
          <w:color w:val="000000"/>
          <w:sz w:val="22"/>
          <w:szCs w:val="22"/>
        </w:rPr>
        <w:t>/RFQ</w:t>
      </w:r>
      <w:r>
        <w:rPr>
          <w:rFonts w:ascii="Calibri" w:eastAsia="Calibri" w:hAnsi="Calibri" w:cs="Calibri"/>
          <w:sz w:val="22"/>
          <w:szCs w:val="22"/>
        </w:rPr>
        <w:t>/22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0</w:t>
      </w:r>
      <w:r w:rsidR="00011DB9">
        <w:rPr>
          <w:rFonts w:ascii="Calibri" w:eastAsia="Calibri" w:hAnsi="Calibri" w:cs="Calibri"/>
          <w:sz w:val="22"/>
          <w:szCs w:val="22"/>
        </w:rPr>
        <w:t>46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Además, la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empresa acepta las Condiciones Generales de Contratación del UNFPA y respetará esta cotización hasta su vencimiento. </w:t>
      </w:r>
    </w:p>
    <w:tbl>
      <w:tblPr>
        <w:tblStyle w:val="a9"/>
        <w:tblW w:w="9855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9C0786" w14:paraId="52F04881" w14:textId="77777777">
        <w:tc>
          <w:tcPr>
            <w:tcW w:w="4927" w:type="dxa"/>
            <w:shd w:val="clear" w:color="auto" w:fill="auto"/>
            <w:vAlign w:val="center"/>
          </w:tcPr>
          <w:p w14:paraId="08858EDF" w14:textId="77777777" w:rsidR="009C0786" w:rsidRDefault="009C078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6C6A97A" w14:textId="77777777" w:rsidR="009C0786" w:rsidRDefault="009C078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E606419" w14:textId="77777777" w:rsidR="009C0786" w:rsidRDefault="009C078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22ECBE18" w14:textId="77777777" w:rsidR="009C0786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14:paraId="6F455C3B" w14:textId="77777777" w:rsidR="009C0786" w:rsidRDefault="009C078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0786" w14:paraId="636F42F6" w14:textId="77777777">
        <w:tc>
          <w:tcPr>
            <w:tcW w:w="4927" w:type="dxa"/>
            <w:shd w:val="clear" w:color="auto" w:fill="auto"/>
            <w:vAlign w:val="center"/>
          </w:tcPr>
          <w:p w14:paraId="671A6D7A" w14:textId="77777777" w:rsidR="009C0786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Nombre, firma y cargo</w:t>
            </w:r>
          </w:p>
        </w:tc>
        <w:tc>
          <w:tcPr>
            <w:tcW w:w="4928" w:type="dxa"/>
            <w:gridSpan w:val="2"/>
            <w:vAlign w:val="center"/>
          </w:tcPr>
          <w:p w14:paraId="7BE6E1BE" w14:textId="77777777" w:rsidR="009C0786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y lugar</w:t>
            </w:r>
          </w:p>
        </w:tc>
      </w:tr>
    </w:tbl>
    <w:p w14:paraId="3E68CAD5" w14:textId="77777777" w:rsidR="009C0786" w:rsidRDefault="009C0786">
      <w:pPr>
        <w:rPr>
          <w:rFonts w:ascii="Calibri" w:eastAsia="Calibri" w:hAnsi="Calibri" w:cs="Calibri"/>
        </w:rPr>
      </w:pPr>
    </w:p>
    <w:p w14:paraId="553A23B2" w14:textId="77777777" w:rsidR="009C0786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I:</w:t>
      </w:r>
    </w:p>
    <w:p w14:paraId="32784718" w14:textId="77777777" w:rsidR="009C0786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Condiciones Generales de Contratación:</w:t>
      </w:r>
    </w:p>
    <w:p w14:paraId="4B4C3EFB" w14:textId="77777777" w:rsidR="009C0786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Contratos de minimis</w:t>
      </w:r>
    </w:p>
    <w:p w14:paraId="4719062A" w14:textId="77777777" w:rsidR="009C0786" w:rsidRDefault="009C0786">
      <w:pPr>
        <w:rPr>
          <w:rFonts w:ascii="Calibri" w:eastAsia="Calibri" w:hAnsi="Calibri" w:cs="Calibri"/>
        </w:rPr>
      </w:pPr>
    </w:p>
    <w:p w14:paraId="260E5113" w14:textId="77777777" w:rsidR="009C0786" w:rsidRDefault="009C0786">
      <w:pPr>
        <w:tabs>
          <w:tab w:val="left" w:pos="7020"/>
        </w:tabs>
        <w:rPr>
          <w:rFonts w:ascii="Calibri" w:eastAsia="Calibri" w:hAnsi="Calibri" w:cs="Calibri"/>
        </w:rPr>
      </w:pPr>
    </w:p>
    <w:p w14:paraId="0E491B40" w14:textId="77777777" w:rsidR="009C0786" w:rsidRDefault="00000000">
      <w:pPr>
        <w:tabs>
          <w:tab w:val="left" w:pos="7020"/>
        </w:tabs>
      </w:pPr>
      <w:r>
        <w:rPr>
          <w:rFonts w:ascii="Calibri" w:eastAsia="Calibri" w:hAnsi="Calibri" w:cs="Calibri"/>
          <w:sz w:val="24"/>
          <w:szCs w:val="24"/>
        </w:rPr>
        <w:t xml:space="preserve">Esta Solicitud de cotización está sujeta a las Condiciones Generales de Contratación del UNFPA para Contratos de minimis, que están disponibles en: </w:t>
      </w:r>
      <w:hyperlink r:id="rId7">
        <w:r>
          <w:rPr>
            <w:rFonts w:ascii="Calibri" w:eastAsia="Calibri" w:hAnsi="Calibri" w:cs="Calibri"/>
            <w:color w:val="003366"/>
            <w:sz w:val="24"/>
            <w:szCs w:val="24"/>
            <w:u w:val="single"/>
          </w:rPr>
          <w:t>inglés,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color w:val="003366"/>
            <w:sz w:val="24"/>
            <w:szCs w:val="24"/>
            <w:u w:val="single"/>
          </w:rPr>
          <w:t>español</w:t>
        </w:r>
      </w:hyperlink>
      <w:r>
        <w:rPr>
          <w:rFonts w:ascii="Calibri" w:eastAsia="Calibri" w:hAnsi="Calibri" w:cs="Calibri"/>
          <w:sz w:val="24"/>
          <w:szCs w:val="24"/>
        </w:rPr>
        <w:t xml:space="preserve"> y </w:t>
      </w:r>
      <w:hyperlink r:id="rId9">
        <w:r>
          <w:rPr>
            <w:rFonts w:ascii="Calibri" w:eastAsia="Calibri" w:hAnsi="Calibri" w:cs="Calibri"/>
            <w:color w:val="003366"/>
            <w:sz w:val="24"/>
            <w:szCs w:val="24"/>
            <w:u w:val="single"/>
          </w:rPr>
          <w:t>francés</w:t>
        </w:r>
      </w:hyperlink>
    </w:p>
    <w:sectPr w:rsidR="009C0786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5CAD" w14:textId="77777777" w:rsidR="003E4BFE" w:rsidRDefault="003E4BFE">
      <w:r>
        <w:separator/>
      </w:r>
    </w:p>
  </w:endnote>
  <w:endnote w:type="continuationSeparator" w:id="0">
    <w:p w14:paraId="56036520" w14:textId="77777777" w:rsidR="003E4BFE" w:rsidRDefault="003E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7B7C" w14:textId="77777777" w:rsidR="009C07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2C50576" w14:textId="77777777" w:rsidR="009C0786" w:rsidRDefault="009C07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C2BF" w14:textId="77777777" w:rsidR="009C07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C13A0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C13A0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164B0702" w14:textId="77777777" w:rsidR="009C07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Bids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Request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for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Quotation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for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Services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RFQ Simple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Services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[0718 – Rev03]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1BF1" w14:textId="77777777" w:rsidR="003E4BFE" w:rsidRDefault="003E4BFE">
      <w:r>
        <w:separator/>
      </w:r>
    </w:p>
  </w:footnote>
  <w:footnote w:type="continuationSeparator" w:id="0">
    <w:p w14:paraId="3BF38E4F" w14:textId="77777777" w:rsidR="003E4BFE" w:rsidRDefault="003E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5484" w14:textId="77777777" w:rsidR="009C0786" w:rsidRDefault="009C078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a"/>
      <w:tblW w:w="9990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9C0786" w14:paraId="18833427" w14:textId="77777777">
      <w:trPr>
        <w:trHeight w:val="1142"/>
      </w:trPr>
      <w:tc>
        <w:tcPr>
          <w:tcW w:w="4995" w:type="dxa"/>
          <w:shd w:val="clear" w:color="auto" w:fill="auto"/>
        </w:tcPr>
        <w:p w14:paraId="147A31EF" w14:textId="77777777" w:rsidR="009C07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59706B27" wp14:editId="48CBA0BE">
                <wp:extent cx="971550" cy="457200"/>
                <wp:effectExtent l="0" t="0" r="0" b="0"/>
                <wp:docPr id="315" name="image2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EDA598B" w14:textId="77777777" w:rsidR="009C07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Fondo de Población de las Naciones Unidas</w:t>
          </w:r>
        </w:p>
        <w:p w14:paraId="09A9FA6C" w14:textId="77777777" w:rsidR="009C07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Subdivisión de Servicios de Adquisición</w:t>
          </w:r>
        </w:p>
        <w:p w14:paraId="58F8BB4D" w14:textId="77777777" w:rsidR="009C0786" w:rsidRDefault="00000000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Centro Corporativo EKOPARK, Torre 4, Piso 2, Ecuador</w:t>
          </w:r>
        </w:p>
        <w:p w14:paraId="59367068" w14:textId="77777777" w:rsidR="009C07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Sitio web: www.unfpa.org</w:t>
          </w:r>
        </w:p>
      </w:tc>
    </w:tr>
  </w:tbl>
  <w:p w14:paraId="7C7484FF" w14:textId="77777777" w:rsidR="009C0786" w:rsidRDefault="009C07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</w:rPr>
    </w:pPr>
  </w:p>
  <w:p w14:paraId="1D1F19C2" w14:textId="77777777" w:rsidR="009C0786" w:rsidRDefault="009C07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86"/>
    <w:rsid w:val="00011DB9"/>
    <w:rsid w:val="003E4BFE"/>
    <w:rsid w:val="009C0786"/>
    <w:rsid w:val="00AE64AA"/>
    <w:rsid w:val="00DA5B35"/>
    <w:rsid w:val="00E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4DF3"/>
  <w15:docId w15:val="{96D929D7-5254-4B8D-B67D-777807C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E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19E5"/>
    <w:pPr>
      <w:jc w:val="center"/>
    </w:pPr>
    <w:rPr>
      <w:b/>
      <w:bCs/>
      <w:sz w:val="24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4819E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sites/default/files/resource-pdf/UNFPA%20General%20Conditions%20-%20De%20Minimis%20Contracts%20SP_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de-minimis-contrac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sites/default/files/resource-pdf/UNFPA%20General%20Conditions%20-%20De%20Minimis%20Contracts%20FR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u9dvGIaqj+33fko7LIXH4qkRQ==">AMUW2mUUubCXnrC0DvPr4DVJFHcONlnu1IKz4QdVvGFfPFJDiKyX0/meGO0yz9HYf/ywmpCv7RFILAviAUnS5vY1C448qim4jx/BX7B5eTapH4zYy7RC2J/w89PKad4hS11oUE2gV4WxX2PNcDgSAmBTC10QUX2X0Q==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Hidalgo</dc:creator>
  <cp:lastModifiedBy>Marco Ramos</cp:lastModifiedBy>
  <cp:revision>3</cp:revision>
  <dcterms:created xsi:type="dcterms:W3CDTF">2020-10-13T22:25:00Z</dcterms:created>
  <dcterms:modified xsi:type="dcterms:W3CDTF">2022-07-28T16:16:00Z</dcterms:modified>
</cp:coreProperties>
</file>