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DECLARACIÓN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abajo firmante, siendo un Representante debidamente autorizado de la Compañía, representa y declara que: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10"/>
        <w:gridCol w:w="4020"/>
        <w:gridCol w:w="2415"/>
        <w:gridCol w:w="2415"/>
        <w:tblGridChange w:id="0">
          <w:tblGrid>
            <w:gridCol w:w="810"/>
            <w:gridCol w:w="4020"/>
            <w:gridCol w:w="2415"/>
            <w:gridCol w:w="241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compañía y su gerencia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han sido declarados culpables de conformidad con una sentencia firme o una decisión administrativa final en algunas de las siguientes categorías: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Fraude;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 Corrupción;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 Conducta relacionada a una organización criminal;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d. Blanqueo de capitales o financiación del terrorismo;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e. Delitos de terrorismo o delitos vinculados a actividades terroristas;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f. Explotación sexual y abuso;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g. Trabajo infantil, trabajo forzoso, trata de personas;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h. Irregularidad (incumplimiento de cualquier requisito legal o reglamentario aplicable a la Organización o su dirección).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declarados culpables en virtud de sentencia firme o decisión administrativa por falta de conducta profesional grave.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están: en quiebra, sujetas a procedimientos de insolvencia o liquidación, sujetas a la administración de activos por un síndico o un tribunal, en un arreglo con acreedores, sujetas a una suspensión legal de actividades comerciales, o en cualquier situación análoga derivada de un procedimiento similar previsto en la legislación nacional aplicable.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sentencia firme o decisión administrativa firme que los declare en incumplimiento de sus obligaciones relativas al pago de impuestos o contribuciones a la seguridad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crearon una entidad en una jurisdicción diferente con la intención de eludir obligaciones fiscales, sociales o de cualquier otro tipo legal en la jurisdicción de su domicilio social, administración central o lugar principal de negocios (creación de una empresa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la Compañía fue creada con la intención mencionada en el punto (5) (siendo una compañía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UNFPA se reserva el derecho de descalificar a la Compañía, suspender o rescindir cualquier contrato u otro arreglo entre el UNFPA y la Compañía, con efecto inmediato y sin responsabilidad, en caso de cualquier tergiversación hecha por la Compañía en esta Declaración.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responsabilidad de la Compañía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Declaración se suma a, y no reemplaza ni cancela, ni opera como una renuncia a ninguno de los términos de los arreglos contractuales entre el UNFPA y la Compañía.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Firma: ___________________________________________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Fecha: ___________________________________________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y cargo: ___________________________________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Compañía: ____________________________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UNGM No.: _______________________________________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Dirección Postal: ____________________________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Correo Electrónico: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tabs>
        <w:tab w:val="center" w:leader="none" w:pos="4513"/>
        <w:tab w:val="right" w:leader="none" w:pos="902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N° UNFPA/ECU/</w:t>
    </w:r>
    <w:r w:rsidDel="00000000" w:rsidR="00000000" w:rsidRPr="00000000">
      <w:rPr>
        <w:sz w:val="18"/>
        <w:szCs w:val="18"/>
        <w:rtl w:val="0"/>
      </w:rPr>
      <w:t xml:space="preserve">RFQ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/2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/0</w:t>
    </w:r>
    <w:r w:rsidDel="00000000" w:rsidR="00000000" w:rsidRPr="00000000">
      <w:rPr>
        <w:sz w:val="18"/>
        <w:szCs w:val="18"/>
        <w:rtl w:val="0"/>
      </w:rPr>
      <w:t xml:space="preserve">41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“Gerencia” significa cualquier persona que tenga poderes de representación, toma de decisiones o control sobre la Organización. Esto puede incluir, por ejemplo, la dirección ejecutiva y todas las demás personas que ostenten la autoridad de dirección, cualquier miembro del consejo de administración y los accionistas mayoritarios.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Borders>
        <w:insideH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60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tabs>
              <w:tab w:val="center" w:leader="none" w:pos="4513"/>
              <w:tab w:val="right" w:leader="none" w:pos="9026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Vía Nayón y Av. Simón Bolívar Edificio EKOPARK, Torre 4, Piso 2 Teléfonos: (593- 2) 2380-1920</w:t>
          </w:r>
        </w:p>
        <w:p w:rsidR="00000000" w:rsidDel="00000000" w:rsidP="00000000" w:rsidRDefault="00000000" w:rsidRPr="00000000" w14:paraId="0000005E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eMail:  ecuador.office@unfpa.org 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Normal" w:default="1">
    <w:name w:val="Normal"/>
    <w:qFormat w:val="1"/>
    <w:rPr>
      <w:lang w:val="es-PA"/>
    </w:rPr>
  </w:style>
  <w:style w:type="paragraph" w:styleId="Ttulo1">
    <w:name w:val="heading 1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  <w:lang w:val="es-PA"/>
    </w:rPr>
  </w:style>
  <w:style w:type="paragraph" w:styleId="Ttulo2">
    <w:name w:val="heading 2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  <w:lang w:val="es-PA"/>
    </w:rPr>
  </w:style>
  <w:style w:type="paragraph" w:styleId="Ttulo3">
    <w:name w:val="heading 3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  <w:lang w:val="es-PA"/>
    </w:rPr>
  </w:style>
  <w:style w:type="paragraph" w:styleId="Ttulo4">
    <w:name w:val="heading 4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  <w:lang w:val="es-PA"/>
    </w:rPr>
  </w:style>
  <w:style w:type="paragraph" w:styleId="Ttulo5">
    <w:name w:val="heading 5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  <w:lang w:val="es-PA"/>
    </w:rPr>
  </w:style>
  <w:style w:type="paragraph" w:styleId="Ttulo6">
    <w:name w:val="heading 6"/>
    <w:next w:val="Normal"/>
    <w:pPr>
      <w:keepNext w:val="1"/>
      <w:keepLines w:val="1"/>
      <w:spacing w:after="40" w:before="200"/>
      <w:outlineLvl w:val="5"/>
    </w:pPr>
    <w:rPr>
      <w:b w:val="1"/>
      <w:lang w:val="es-P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Descripcin">
    <w:name w:val="caption"/>
    <w:basedOn w:val="Normal"/>
    <w:next w:val="Normal"/>
    <w:qFormat w:val="1"/>
    <w:pPr>
      <w:jc w:val="center"/>
    </w:pPr>
    <w:rPr>
      <w:b w:val="1"/>
      <w:sz w:val="28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character" w:styleId="Hipervnculovisitado">
    <w:name w:val="FollowedHyperlink"/>
    <w:basedOn w:val="Fuentedeprrafopredeter"/>
    <w:uiPriority w:val="99"/>
    <w:semiHidden w:val="1"/>
    <w:unhideWhenUsed w:val="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nhideWhenUsed w:val="1"/>
    <w:pPr>
      <w:tabs>
        <w:tab w:val="center" w:pos="4513"/>
        <w:tab w:val="right" w:pos="9026"/>
      </w:tabs>
    </w:pPr>
  </w:style>
  <w:style w:type="character" w:styleId="Refdenotaalpie">
    <w:name w:val="footnote reference"/>
    <w:rPr>
      <w:vertAlign w:val="superscript"/>
    </w:rPr>
  </w:style>
  <w:style w:type="paragraph" w:styleId="Textonotapie">
    <w:name w:val="footnote text"/>
    <w:basedOn w:val="Normal"/>
    <w:link w:val="TextonotapieCar"/>
  </w:style>
  <w:style w:type="paragraph" w:styleId="Encabezado">
    <w:name w:val="header"/>
    <w:basedOn w:val="Normal"/>
    <w:link w:val="EncabezadoCar"/>
    <w:unhideWhenUsed w:val="1"/>
    <w:pPr>
      <w:tabs>
        <w:tab w:val="center" w:pos="4513"/>
        <w:tab w:val="right" w:pos="9026"/>
      </w:tabs>
    </w:pPr>
  </w:style>
  <w:style w:type="character" w:styleId="Hipervnculo">
    <w:name w:val="Hyperlink"/>
    <w:rPr>
      <w:color w:val="00336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/>
    </w:pPr>
    <w:rPr>
      <w:sz w:val="24"/>
      <w:szCs w:val="24"/>
      <w:lang w:eastAsia="en-GB" w:val="en-GB"/>
    </w:rPr>
  </w:style>
  <w:style w:type="character" w:styleId="Nmerodepgina">
    <w:name w:val="page number"/>
    <w:basedOn w:val="Fuentedeprrafopredeter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ar"/>
    <w:qFormat w:val="1"/>
    <w:pPr>
      <w:jc w:val="center"/>
    </w:pPr>
    <w:rPr>
      <w:b w:val="1"/>
      <w:bCs w:val="1"/>
      <w:sz w:val="24"/>
      <w:u w:val="single"/>
      <w:lang w:val="es-PA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etter" w:customStyle="1">
    <w:name w:val="letter"/>
    <w:basedOn w:val="Normal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character" w:styleId="TextonotapieCar" w:customStyle="1">
    <w:name w:val="Texto nota pie Car"/>
    <w:basedOn w:val="Fuentedeprrafopredeter"/>
    <w:link w:val="Textonotapie"/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 w:val="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styleId="PrrafodelistaCar" w:customStyle="1">
    <w:name w:val="Párrafo de lista Car"/>
    <w:link w:val="Prrafodelista"/>
    <w:uiPriority w:val="34"/>
    <w:locked w:val="1"/>
    <w:rPr>
      <w:rFonts w:ascii="Times New Roman" w:cs="Times New Roman" w:eastAsia="Times New Roman" w:hAnsi="Times New Roman"/>
      <w:szCs w:val="20"/>
      <w:lang w:eastAsia="en-GB" w:val="en-US"/>
    </w:rPr>
  </w:style>
  <w:style w:type="character" w:styleId="TextocomentarioCar" w:customStyle="1">
    <w:name w:val="Texto comentario Car"/>
    <w:basedOn w:val="Fuentedeprrafopredeter"/>
    <w:link w:val="Textocomentario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eastAsia="Times New Roman" w:hAnsi="Tahoma"/>
      <w:sz w:val="16"/>
      <w:szCs w:val="16"/>
      <w:lang w:val="en-US"/>
    </w:rPr>
  </w:style>
  <w:style w:type="character" w:styleId="TtuloCar" w:customStyle="1">
    <w:name w:val="Título Car"/>
    <w:basedOn w:val="Fuentedeprrafopredeter"/>
    <w:link w:val="Ttulo"/>
    <w:rPr>
      <w:rFonts w:ascii="Times New Roman" w:cs="Times New Roman" w:eastAsia="Times New Roman" w:hAnsi="Times New Roman"/>
      <w:b w:val="1"/>
      <w:bCs w:val="1"/>
      <w:sz w:val="24"/>
      <w:szCs w:val="20"/>
      <w:u w:val="single"/>
      <w:lang w:val="en-US"/>
    </w:rPr>
  </w:style>
  <w:style w:type="character" w:styleId="EncabezadoCar" w:customStyle="1">
    <w:name w:val="Encabezado Car"/>
    <w:basedOn w:val="Fuentedeprrafopredeter"/>
    <w:link w:val="Encabezado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paragraph" w:styleId="UNFPAAddress" w:customStyle="1">
    <w:name w:val="UNFPA Address"/>
    <w:basedOn w:val="Piedepgina"/>
    <w:next w:val="Piedepgina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table" w:styleId="Style59" w:customStyle="1">
    <w:name w:val="_Style 59"/>
    <w:basedOn w:val="TableNormal8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8"/>
    <w:tblPr>
      <w:tblCellMar>
        <w:left w:w="115.0" w:type="dxa"/>
        <w:right w:w="115.0" w:type="dxa"/>
      </w:tblCellMar>
    </w:tblPr>
  </w:style>
  <w:style w:type="table" w:styleId="Style61" w:customStyle="1">
    <w:name w:val="_Style 61"/>
    <w:basedOn w:val="TableNormal8"/>
    <w:tblPr>
      <w:tblCellMar>
        <w:left w:w="115.0" w:type="dxa"/>
        <w:right w:w="115.0" w:type="dxa"/>
      </w:tblCellMar>
    </w:tblPr>
  </w:style>
  <w:style w:type="table" w:styleId="Style62" w:customStyle="1">
    <w:name w:val="_Style 62"/>
    <w:basedOn w:val="TableNormal8"/>
    <w:tblPr>
      <w:tblCellMar>
        <w:left w:w="115.0" w:type="dxa"/>
        <w:right w:w="115.0" w:type="dxa"/>
      </w:tblCellMar>
    </w:tblPr>
  </w:style>
  <w:style w:type="table" w:styleId="Style63" w:customStyle="1">
    <w:name w:val="_Style 63"/>
    <w:basedOn w:val="TableNormal8"/>
    <w:tblPr>
      <w:tblCellMar>
        <w:left w:w="115.0" w:type="dxa"/>
        <w:right w:w="115.0" w:type="dxa"/>
      </w:tblCellMar>
    </w:tblPr>
  </w:style>
  <w:style w:type="table" w:styleId="Style64" w:customStyle="1">
    <w:name w:val="_Style 64"/>
    <w:basedOn w:val="TableNormal8"/>
    <w:tblPr>
      <w:tblCellMar>
        <w:left w:w="115.0" w:type="dxa"/>
        <w:right w:w="115.0" w:type="dxa"/>
      </w:tblCellMar>
    </w:tblPr>
  </w:style>
  <w:style w:type="table" w:styleId="Style65" w:customStyle="1">
    <w:name w:val="_Style 65"/>
    <w:basedOn w:val="TableNormal8"/>
    <w:tblPr>
      <w:tblCellMar>
        <w:left w:w="115.0" w:type="dxa"/>
        <w:right w:w="115.0" w:type="dxa"/>
      </w:tblCellMar>
    </w:tblPr>
  </w:style>
  <w:style w:type="table" w:styleId="Style66" w:customStyle="1">
    <w:name w:val="_Style 66"/>
    <w:basedOn w:val="TableNormal8"/>
    <w:tblPr>
      <w:tblCellMar>
        <w:left w:w="115.0" w:type="dxa"/>
        <w:right w:w="115.0" w:type="dxa"/>
      </w:tblCellMar>
    </w:tblPr>
  </w:style>
  <w:style w:type="table" w:styleId="Style67" w:customStyle="1">
    <w:name w:val="_Style 67"/>
    <w:basedOn w:val="TableNormal8"/>
    <w:tblPr>
      <w:tblCellMar>
        <w:left w:w="115.0" w:type="dxa"/>
        <w:right w:w="115.0" w:type="dxa"/>
      </w:tblCellMar>
    </w:tblPr>
  </w:style>
  <w:style w:type="table" w:styleId="Style68" w:customStyle="1">
    <w:name w:val="_Style 68"/>
    <w:basedOn w:val="TableNormal8"/>
    <w:tblPr>
      <w:tblCellMar>
        <w:left w:w="115.0" w:type="dxa"/>
        <w:right w:w="115.0" w:type="dxa"/>
      </w:tblCellMar>
    </w:tblPr>
  </w:style>
  <w:style w:type="table" w:styleId="Style69" w:customStyle="1">
    <w:name w:val="_Style 69"/>
    <w:basedOn w:val="TableNormal8"/>
    <w:tblPr>
      <w:tblCellMar>
        <w:left w:w="115.0" w:type="dxa"/>
        <w:right w:w="115.0" w:type="dxa"/>
      </w:tblCellMar>
    </w:tblPr>
  </w:style>
  <w:style w:type="table" w:styleId="Style70" w:customStyle="1">
    <w:name w:val="_Style 70"/>
    <w:basedOn w:val="TableNormal8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71" w:customStyle="1">
    <w:name w:val="_Style 71"/>
    <w:basedOn w:val="TableNormal8"/>
    <w:tblPr>
      <w:tblCellMar>
        <w:left w:w="115.0" w:type="dxa"/>
        <w:right w:w="115.0" w:type="dxa"/>
      </w:tblCellMar>
    </w:tblPr>
  </w:style>
  <w:style w:type="table" w:styleId="Style72" w:customStyle="1">
    <w:name w:val="_Style 72"/>
    <w:basedOn w:val="TableNormal8"/>
    <w:tblPr>
      <w:tblCellMar>
        <w:left w:w="115.0" w:type="dxa"/>
        <w:right w:w="115.0" w:type="dxa"/>
      </w:tblCellMar>
    </w:tblPr>
  </w:style>
  <w:style w:type="table" w:styleId="Style73" w:customStyle="1">
    <w:name w:val="_Style 73"/>
    <w:basedOn w:val="TableNormal8"/>
    <w:tblPr>
      <w:tblCellMar>
        <w:left w:w="115.0" w:type="dxa"/>
        <w:right w:w="115.0" w:type="dxa"/>
      </w:tblCellMar>
    </w:tblPr>
  </w:style>
  <w:style w:type="table" w:styleId="Style74" w:customStyle="1">
    <w:name w:val="_Style 74"/>
    <w:basedOn w:val="TableNormal8"/>
    <w:tblPr>
      <w:tblCellMar>
        <w:left w:w="115.0" w:type="dxa"/>
        <w:right w:w="115.0" w:type="dxa"/>
      </w:tblCellMar>
    </w:tblPr>
  </w:style>
  <w:style w:type="table" w:styleId="Style75" w:customStyle="1">
    <w:name w:val="_Style 75"/>
    <w:basedOn w:val="TableNormal8"/>
    <w:tblPr>
      <w:tblCellMar>
        <w:left w:w="115.0" w:type="dxa"/>
        <w:right w:w="115.0" w:type="dxa"/>
      </w:tblCellMar>
    </w:tblPr>
  </w:style>
  <w:style w:type="table" w:styleId="Style76" w:customStyle="1">
    <w:name w:val="_Style 76"/>
    <w:basedOn w:val="TableNormal8"/>
    <w:tblPr>
      <w:tblCellMar>
        <w:left w:w="115.0" w:type="dxa"/>
        <w:right w:w="115.0" w:type="dxa"/>
      </w:tblCellMar>
    </w:tblPr>
  </w:style>
  <w:style w:type="table" w:styleId="Style77" w:customStyle="1">
    <w:name w:val="_Style 77"/>
    <w:basedOn w:val="TableNormal8"/>
    <w:tblPr>
      <w:tblCellMar>
        <w:left w:w="115.0" w:type="dxa"/>
        <w:right w:w="115.0" w:type="dxa"/>
      </w:tblCellMar>
    </w:tblPr>
  </w:style>
  <w:style w:type="table" w:styleId="Style78" w:customStyle="1">
    <w:name w:val="_Style 7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79" w:customStyle="1">
    <w:name w:val="_Style 7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0" w:customStyle="1">
    <w:name w:val="_Style 8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1" w:customStyle="1">
    <w:name w:val="_Style 81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2" w:customStyle="1">
    <w:name w:val="_Style 82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3" w:customStyle="1">
    <w:name w:val="_Style 83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4" w:customStyle="1">
    <w:name w:val="_Style 84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5" w:customStyle="1">
    <w:name w:val="_Style 85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6" w:customStyle="1">
    <w:name w:val="_Style 86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7" w:customStyle="1">
    <w:name w:val="_Style 87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8" w:customStyle="1">
    <w:name w:val="_Style 88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89" w:customStyle="1">
    <w:name w:val="_Style 89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0" w:customStyle="1">
    <w:name w:val="_Style 90"/>
    <w:basedOn w:val="TableNormal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1" w:customStyle="1">
    <w:name w:val="_Style 91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2" w:customStyle="1">
    <w:name w:val="_Style 92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3" w:customStyle="1">
    <w:name w:val="_Style 93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4" w:customStyle="1">
    <w:name w:val="_Style 94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5" w:customStyle="1">
    <w:name w:val="_Style 95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6" w:customStyle="1">
    <w:name w:val="_Style 96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7" w:customStyle="1">
    <w:name w:val="_Style 97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98" w:customStyle="1">
    <w:name w:val="_Style 98"/>
    <w:basedOn w:val="TableNormal4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0" w:customStyle="1">
    <w:name w:val="_Style 100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1" w:customStyle="1">
    <w:name w:val="_Style 101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2" w:customStyle="1">
    <w:name w:val="_Style 102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3" w:customStyle="1">
    <w:name w:val="_Style 103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4" w:customStyle="1">
    <w:name w:val="_Style 10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5" w:customStyle="1">
    <w:name w:val="_Style 105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6" w:customStyle="1">
    <w:name w:val="_Style 106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07" w:customStyle="1">
    <w:name w:val="_Style 107"/>
    <w:basedOn w:val="TableNormal1"/>
    <w:tblPr>
      <w:tblCellMar>
        <w:left w:w="115.0" w:type="dxa"/>
        <w:right w:w="115.0" w:type="dxa"/>
      </w:tblCellMar>
    </w:tblPr>
  </w:style>
  <w:style w:type="table" w:styleId="Style108" w:customStyle="1">
    <w:name w:val="_Style 108"/>
    <w:basedOn w:val="TableNormal1"/>
    <w:tblPr>
      <w:tblCellMar>
        <w:left w:w="115.0" w:type="dxa"/>
        <w:right w:w="115.0" w:type="dxa"/>
      </w:tblCellMar>
    </w:tblPr>
  </w:style>
  <w:style w:type="table" w:styleId="Style109" w:customStyle="1">
    <w:name w:val="_Style 109"/>
    <w:basedOn w:val="TableNormal1"/>
    <w:tblPr>
      <w:tblCellMar>
        <w:left w:w="115.0" w:type="dxa"/>
        <w:right w:w="115.0" w:type="dxa"/>
      </w:tblCellMar>
    </w:tblPr>
  </w:style>
  <w:style w:type="table" w:styleId="Style110" w:customStyle="1">
    <w:name w:val="_Style 110"/>
    <w:basedOn w:val="TableNormal1"/>
    <w:tblPr>
      <w:tblCellMar>
        <w:left w:w="115.0" w:type="dxa"/>
        <w:right w:w="115.0" w:type="dxa"/>
      </w:tblCellMar>
    </w:tblPr>
  </w:style>
  <w:style w:type="table" w:styleId="Style111" w:customStyle="1">
    <w:name w:val="_Style 111"/>
    <w:basedOn w:val="TableNormal1"/>
    <w:tblPr>
      <w:tblCellMar>
        <w:left w:w="115.0" w:type="dxa"/>
        <w:right w:w="115.0" w:type="dxa"/>
      </w:tblCellMar>
    </w:tblPr>
  </w:style>
  <w:style w:type="table" w:styleId="Style112" w:customStyle="1">
    <w:name w:val="_Style 112"/>
    <w:basedOn w:val="TableNormal1"/>
    <w:tblPr>
      <w:tblCellMar>
        <w:left w:w="115.0" w:type="dxa"/>
        <w:right w:w="115.0" w:type="dxa"/>
      </w:tblCellMar>
    </w:tblPr>
  </w:style>
  <w:style w:type="table" w:styleId="Style113" w:customStyle="1">
    <w:name w:val="_Style 113"/>
    <w:basedOn w:val="TableNormal1"/>
    <w:tblPr>
      <w:tblCellMar>
        <w:left w:w="115.0" w:type="dxa"/>
        <w:right w:w="115.0" w:type="dxa"/>
      </w:tblCellMar>
    </w:tblPr>
  </w:style>
  <w:style w:type="table" w:styleId="Style114" w:customStyle="1">
    <w:name w:val="_Style 114"/>
    <w:basedOn w:val="TableNormal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6" w:customStyle="1">
    <w:name w:val="_Style 116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7" w:customStyle="1">
    <w:name w:val="_Style 117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8" w:customStyle="1">
    <w:name w:val="_Style 118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19" w:customStyle="1">
    <w:name w:val="_Style 119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0" w:customStyle="1">
    <w:name w:val="_Style 120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1" w:customStyle="1">
    <w:name w:val="_Style 121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122" w:customStyle="1">
    <w:name w:val="_Style 122"/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rT7PrdS/03sUjR5hmoNcG+JGA==">CgMxLjA4AHIhMVNmcGczTDZRRXNQaC1uWE14RFp0UUxoQXhvWWNYQUgw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2024-04-19T13:22:00Z</dcterms:created>
  <dc:creator>roberto.mena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