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hanging="2"/>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FORMULARIO DE COTIZACIÓN</w:t>
      </w:r>
    </w:p>
    <w:p w:rsidR="00000000" w:rsidDel="00000000" w:rsidP="00000000" w:rsidRDefault="00000000" w:rsidRPr="00000000" w14:paraId="00000002">
      <w:pPr>
        <w:spacing w:after="0" w:line="240" w:lineRule="auto"/>
        <w:ind w:left="0" w:hanging="2"/>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3">
      <w:pPr>
        <w:spacing w:after="0" w:line="240" w:lineRule="auto"/>
        <w:ind w:left="0" w:hanging="2"/>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UNFPA/ECU/RFQ/22/002</w:t>
      </w:r>
    </w:p>
    <w:p w:rsidR="00000000" w:rsidDel="00000000" w:rsidP="00000000" w:rsidRDefault="00000000" w:rsidRPr="00000000" w14:paraId="00000004">
      <w:pPr>
        <w:spacing w:after="0" w:line="240" w:lineRule="auto"/>
        <w:ind w:left="0" w:hanging="2"/>
        <w:rPr>
          <w:rFonts w:ascii="Times New Roman" w:cs="Times New Roman" w:eastAsia="Times New Roman" w:hAnsi="Times New Roman"/>
          <w:sz w:val="24"/>
          <w:szCs w:val="24"/>
        </w:rPr>
      </w:pPr>
      <w:r w:rsidDel="00000000" w:rsidR="00000000" w:rsidRPr="00000000">
        <w:rPr>
          <w:rtl w:val="0"/>
        </w:rPr>
      </w:r>
    </w:p>
    <w:tbl>
      <w:tblPr>
        <w:tblStyle w:val="Table1"/>
        <w:tblW w:w="10440.0" w:type="dxa"/>
        <w:jc w:val="left"/>
        <w:tblInd w:w="-455.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150"/>
        <w:gridCol w:w="7290"/>
        <w:tblGridChange w:id="0">
          <w:tblGrid>
            <w:gridCol w:w="3150"/>
            <w:gridCol w:w="7290"/>
          </w:tblGrid>
        </w:tblGridChange>
      </w:tblGrid>
      <w:tr>
        <w:trPr>
          <w:cantSplit w:val="1"/>
          <w:trHeight w:val="144" w:hRule="atLeast"/>
          <w:tblHeader w:val="0"/>
        </w:trPr>
        <w:tc>
          <w:tcPr/>
          <w:p w:rsidR="00000000" w:rsidDel="00000000" w:rsidP="00000000" w:rsidRDefault="00000000" w:rsidRPr="00000000" w14:paraId="00000005">
            <w:pPr>
              <w:ind w:left="0" w:hanging="2"/>
              <w:rPr>
                <w:b w:val="1"/>
              </w:rPr>
            </w:pPr>
            <w:r w:rsidDel="00000000" w:rsidR="00000000" w:rsidRPr="00000000">
              <w:rPr>
                <w:b w:val="1"/>
                <w:rtl w:val="0"/>
              </w:rPr>
              <w:t xml:space="preserve">Nombre del oferente:</w:t>
            </w:r>
          </w:p>
        </w:tc>
        <w:tc>
          <w:tcPr>
            <w:vAlign w:val="center"/>
          </w:tcPr>
          <w:p w:rsidR="00000000" w:rsidDel="00000000" w:rsidP="00000000" w:rsidRDefault="00000000" w:rsidRPr="00000000" w14:paraId="00000006">
            <w:pPr>
              <w:ind w:left="0" w:hanging="2"/>
              <w:jc w:val="center"/>
              <w:rPr/>
            </w:pP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07">
            <w:pPr>
              <w:ind w:left="0" w:hanging="2"/>
              <w:rPr>
                <w:b w:val="1"/>
              </w:rPr>
            </w:pPr>
            <w:r w:rsidDel="00000000" w:rsidR="00000000" w:rsidRPr="00000000">
              <w:rPr>
                <w:b w:val="1"/>
                <w:rtl w:val="0"/>
              </w:rPr>
              <w:t xml:space="preserve">Fecha de la cotización:</w:t>
            </w:r>
          </w:p>
        </w:tc>
        <w:tc>
          <w:tcPr>
            <w:vAlign w:val="center"/>
          </w:tcPr>
          <w:p w:rsidR="00000000" w:rsidDel="00000000" w:rsidP="00000000" w:rsidRDefault="00000000" w:rsidRPr="00000000" w14:paraId="00000008">
            <w:pPr>
              <w:ind w:left="0" w:hanging="2"/>
              <w:rPr/>
            </w:pPr>
            <w:r w:rsidDel="00000000" w:rsidR="00000000" w:rsidRPr="00000000">
              <w:rPr>
                <w:rFonts w:ascii="Cambria" w:cs="Cambria" w:eastAsia="Cambria" w:hAnsi="Cambria"/>
                <w:color w:val="808080"/>
                <w:rtl w:val="0"/>
              </w:rPr>
              <w:t xml:space="preserve">Haga clic aquí para ingresar una fecha.</w:t>
            </w: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09">
            <w:pPr>
              <w:ind w:left="0" w:hanging="2"/>
              <w:rPr>
                <w:b w:val="1"/>
              </w:rPr>
            </w:pPr>
            <w:r w:rsidDel="00000000" w:rsidR="00000000" w:rsidRPr="00000000">
              <w:rPr>
                <w:b w:val="1"/>
                <w:rtl w:val="0"/>
              </w:rPr>
              <w:t xml:space="preserve">Solicitud de cotización Nº:</w:t>
            </w:r>
          </w:p>
        </w:tc>
        <w:tc>
          <w:tcPr>
            <w:vAlign w:val="center"/>
          </w:tcPr>
          <w:p w:rsidR="00000000" w:rsidDel="00000000" w:rsidP="00000000" w:rsidRDefault="00000000" w:rsidRPr="00000000" w14:paraId="0000000A">
            <w:pPr>
              <w:ind w:left="0" w:hanging="2"/>
              <w:rPr/>
            </w:pPr>
            <w:r w:rsidDel="00000000" w:rsidR="00000000" w:rsidRPr="00000000">
              <w:rPr>
                <w:rtl w:val="0"/>
              </w:rPr>
              <w:t xml:space="preserve">UNFPA/ECU/RFQ/22/002</w:t>
            </w:r>
          </w:p>
        </w:tc>
      </w:tr>
      <w:tr>
        <w:trPr>
          <w:cantSplit w:val="1"/>
          <w:trHeight w:val="144" w:hRule="atLeast"/>
          <w:tblHeader w:val="0"/>
        </w:trPr>
        <w:tc>
          <w:tcPr/>
          <w:p w:rsidR="00000000" w:rsidDel="00000000" w:rsidP="00000000" w:rsidRDefault="00000000" w:rsidRPr="00000000" w14:paraId="0000000B">
            <w:pPr>
              <w:spacing w:after="0" w:line="240" w:lineRule="auto"/>
              <w:ind w:left="0" w:hanging="2"/>
              <w:rPr>
                <w:b w:val="1"/>
              </w:rPr>
            </w:pPr>
            <w:r w:rsidDel="00000000" w:rsidR="00000000" w:rsidRPr="00000000">
              <w:rPr>
                <w:rFonts w:ascii="Arial" w:cs="Arial" w:eastAsia="Arial" w:hAnsi="Arial"/>
                <w:b w:val="1"/>
                <w:sz w:val="20"/>
                <w:szCs w:val="20"/>
                <w:rtl w:val="0"/>
              </w:rPr>
              <w:t xml:space="preserve">Tipo de servicio:</w:t>
            </w: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0C">
            <w:pPr>
              <w:ind w:left="0" w:hanging="2"/>
              <w:rPr/>
            </w:pPr>
            <w:r w:rsidDel="00000000" w:rsidR="00000000" w:rsidRPr="00000000">
              <w:rPr>
                <w:rtl w:val="0"/>
              </w:rPr>
              <w:t xml:space="preserve">Kits de dignidad: Adquisición de artículos de higiene</w:t>
            </w:r>
          </w:p>
        </w:tc>
      </w:tr>
      <w:tr>
        <w:trPr>
          <w:cantSplit w:val="1"/>
          <w:trHeight w:val="144" w:hRule="atLeast"/>
          <w:tblHeader w:val="0"/>
        </w:trPr>
        <w:tc>
          <w:tcPr/>
          <w:p w:rsidR="00000000" w:rsidDel="00000000" w:rsidP="00000000" w:rsidRDefault="00000000" w:rsidRPr="00000000" w14:paraId="0000000D">
            <w:pPr>
              <w:ind w:left="0" w:hanging="2"/>
              <w:rPr>
                <w:b w:val="1"/>
              </w:rPr>
            </w:pPr>
            <w:r w:rsidDel="00000000" w:rsidR="00000000" w:rsidRPr="00000000">
              <w:rPr>
                <w:b w:val="1"/>
                <w:rtl w:val="0"/>
              </w:rPr>
              <w:t xml:space="preserve">Moneda de la cotización:</w:t>
            </w:r>
          </w:p>
        </w:tc>
        <w:tc>
          <w:tcPr>
            <w:vAlign w:val="center"/>
          </w:tcPr>
          <w:p w:rsidR="00000000" w:rsidDel="00000000" w:rsidP="00000000" w:rsidRDefault="00000000" w:rsidRPr="00000000" w14:paraId="0000000E">
            <w:pPr>
              <w:ind w:left="0" w:hanging="2"/>
              <w:rPr/>
            </w:pPr>
            <w:r w:rsidDel="00000000" w:rsidR="00000000" w:rsidRPr="00000000">
              <w:rPr>
                <w:rtl w:val="0"/>
              </w:rPr>
              <w:t xml:space="preserve">Dólares estadounidenses</w:t>
            </w:r>
          </w:p>
        </w:tc>
      </w:tr>
      <w:tr>
        <w:trPr>
          <w:cantSplit w:val="1"/>
          <w:trHeight w:val="144" w:hRule="atLeast"/>
          <w:tblHeader w:val="0"/>
        </w:trPr>
        <w:tc>
          <w:tcPr/>
          <w:p w:rsidR="00000000" w:rsidDel="00000000" w:rsidP="00000000" w:rsidRDefault="00000000" w:rsidRPr="00000000" w14:paraId="0000000F">
            <w:pPr>
              <w:ind w:left="0" w:hanging="2"/>
              <w:rPr>
                <w:b w:val="1"/>
              </w:rPr>
            </w:pPr>
            <w:r w:rsidDel="00000000" w:rsidR="00000000" w:rsidRPr="00000000">
              <w:rPr>
                <w:rFonts w:ascii="Arial" w:cs="Arial" w:eastAsia="Arial" w:hAnsi="Arial"/>
                <w:b w:val="1"/>
                <w:sz w:val="20"/>
                <w:szCs w:val="20"/>
                <w:rtl w:val="0"/>
              </w:rPr>
              <w:t xml:space="preserve">Validez Cotización</w:t>
            </w:r>
            <w:r w:rsidDel="00000000" w:rsidR="00000000" w:rsidRPr="00000000">
              <w:rPr>
                <w:rtl w:val="0"/>
              </w:rPr>
            </w:r>
          </w:p>
        </w:tc>
        <w:tc>
          <w:tcPr>
            <w:vAlign w:val="center"/>
          </w:tcPr>
          <w:p w:rsidR="00000000" w:rsidDel="00000000" w:rsidP="00000000" w:rsidRDefault="00000000" w:rsidRPr="00000000" w14:paraId="00000010">
            <w:pPr>
              <w:ind w:left="0" w:hanging="2"/>
              <w:rPr/>
            </w:pPr>
            <w:r w:rsidDel="00000000" w:rsidR="00000000" w:rsidRPr="00000000">
              <w:rPr>
                <w:rFonts w:ascii="Arial" w:cs="Arial" w:eastAsia="Arial" w:hAnsi="Arial"/>
                <w:sz w:val="20"/>
                <w:szCs w:val="20"/>
                <w:rtl w:val="0"/>
              </w:rPr>
              <w:t xml:space="preserve">La cotización deberá tener un plazo de validez de 2 meses posteriores a la fecha de la misma</w:t>
            </w: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11">
            <w:pPr>
              <w:spacing w:after="0" w:line="240" w:lineRule="auto"/>
              <w:ind w:left="0" w:hanging="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Tiempo de entrega</w:t>
            </w: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1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 semanas a partir de la firma del contrato</w:t>
            </w:r>
          </w:p>
        </w:tc>
      </w:tr>
      <w:tr>
        <w:trPr>
          <w:cantSplit w:val="1"/>
          <w:trHeight w:val="144" w:hRule="atLeast"/>
          <w:tblHeader w:val="0"/>
        </w:trPr>
        <w:tc>
          <w:tcPr/>
          <w:p w:rsidR="00000000" w:rsidDel="00000000" w:rsidP="00000000" w:rsidRDefault="00000000" w:rsidRPr="00000000" w14:paraId="00000013">
            <w:pPr>
              <w:ind w:left="0" w:hanging="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Lugar de entrega</w:t>
            </w:r>
          </w:p>
        </w:tc>
        <w:tc>
          <w:tcPr>
            <w:vAlign w:val="center"/>
          </w:tcPr>
          <w:p w:rsidR="00000000" w:rsidDel="00000000" w:rsidP="00000000" w:rsidRDefault="00000000" w:rsidRPr="00000000" w14:paraId="00000014">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Quito</w:t>
            </w:r>
          </w:p>
        </w:tc>
      </w:tr>
      <w:tr>
        <w:trPr>
          <w:cantSplit w:val="1"/>
          <w:trHeight w:val="144" w:hRule="atLeast"/>
          <w:tblHeader w:val="0"/>
        </w:trPr>
        <w:tc>
          <w:tcPr/>
          <w:p w:rsidR="00000000" w:rsidDel="00000000" w:rsidP="00000000" w:rsidRDefault="00000000" w:rsidRPr="00000000" w14:paraId="00000015">
            <w:pPr>
              <w:spacing w:after="0" w:line="240" w:lineRule="auto"/>
              <w:ind w:left="0" w:hanging="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Forma de pago</w:t>
            </w: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Contra entrega del producto y presentación de la factura</w:t>
            </w:r>
          </w:p>
        </w:tc>
      </w:tr>
      <w:tr>
        <w:trPr>
          <w:cantSplit w:val="1"/>
          <w:trHeight w:val="144" w:hRule="atLeast"/>
          <w:tblHeader w:val="0"/>
        </w:trPr>
        <w:tc>
          <w:tcPr/>
          <w:p w:rsidR="00000000" w:rsidDel="00000000" w:rsidP="00000000" w:rsidRDefault="00000000" w:rsidRPr="00000000" w14:paraId="00000017">
            <w:pPr>
              <w:spacing w:after="0" w:line="240" w:lineRule="auto"/>
              <w:ind w:left="0" w:hanging="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Enviar su cotización a:</w:t>
            </w:r>
            <w:r w:rsidDel="00000000" w:rsidR="00000000" w:rsidRPr="00000000">
              <w:rPr>
                <w:rFonts w:ascii="Arial" w:cs="Arial" w:eastAsia="Arial" w:hAnsi="Arial"/>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1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ecuador.office@unfpa.org</w:t>
            </w:r>
          </w:p>
        </w:tc>
      </w:tr>
      <w:tr>
        <w:trPr>
          <w:cantSplit w:val="1"/>
          <w:trHeight w:val="144" w:hRule="atLeast"/>
          <w:tblHeader w:val="0"/>
        </w:trPr>
        <w:tc>
          <w:tcPr/>
          <w:p w:rsidR="00000000" w:rsidDel="00000000" w:rsidP="00000000" w:rsidRDefault="00000000" w:rsidRPr="00000000" w14:paraId="00000019">
            <w:pPr>
              <w:spacing w:after="0" w:line="24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Fecha de cierre:</w:t>
            </w:r>
            <w:r w:rsidDel="00000000" w:rsidR="00000000" w:rsidRPr="00000000">
              <w:rPr>
                <w:rFonts w:ascii="Arial" w:cs="Arial" w:eastAsia="Arial" w:hAnsi="Arial"/>
                <w:sz w:val="20"/>
                <w:szCs w:val="20"/>
                <w:rtl w:val="0"/>
              </w:rPr>
              <w:t xml:space="preserve">      </w:t>
            </w:r>
          </w:p>
        </w:tc>
        <w:tc>
          <w:tcPr>
            <w:vAlign w:val="center"/>
          </w:tcPr>
          <w:p w:rsidR="00000000" w:rsidDel="00000000" w:rsidP="00000000" w:rsidRDefault="00000000" w:rsidRPr="00000000" w14:paraId="0000001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08-abril-2022</w:t>
            </w:r>
          </w:p>
        </w:tc>
      </w:tr>
    </w:tbl>
    <w:p w:rsidR="00000000" w:rsidDel="00000000" w:rsidP="00000000" w:rsidRDefault="00000000" w:rsidRPr="00000000" w14:paraId="0000001B">
      <w:pPr>
        <w:spacing w:after="0" w:line="240" w:lineRule="auto"/>
        <w:ind w:left="0" w:hanging="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0" w:line="24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ind w:left="0" w:hanging="2"/>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Especificaciones:</w:t>
      </w:r>
      <w:r w:rsidDel="00000000" w:rsidR="00000000" w:rsidRPr="00000000">
        <w:rPr>
          <w:rtl w:val="0"/>
        </w:rPr>
      </w:r>
    </w:p>
    <w:tbl>
      <w:tblPr>
        <w:tblStyle w:val="Table2"/>
        <w:tblW w:w="10541.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
        <w:gridCol w:w="795"/>
        <w:gridCol w:w="3585"/>
        <w:gridCol w:w="1065"/>
        <w:gridCol w:w="1170"/>
        <w:gridCol w:w="1080"/>
        <w:gridCol w:w="1176"/>
        <w:gridCol w:w="1085"/>
        <w:tblGridChange w:id="0">
          <w:tblGrid>
            <w:gridCol w:w="585"/>
            <w:gridCol w:w="795"/>
            <w:gridCol w:w="3585"/>
            <w:gridCol w:w="1065"/>
            <w:gridCol w:w="1170"/>
            <w:gridCol w:w="1080"/>
            <w:gridCol w:w="1176"/>
            <w:gridCol w:w="1085"/>
          </w:tblGrid>
        </w:tblGridChange>
      </w:tblGrid>
      <w:tr>
        <w:trPr>
          <w:cantSplit w:val="0"/>
          <w:trHeight w:val="480" w:hRule="atLeast"/>
          <w:tblHeader w:val="0"/>
        </w:trPr>
        <w:tc>
          <w:tcPr>
            <w:vAlign w:val="center"/>
          </w:tcPr>
          <w:p w:rsidR="00000000" w:rsidDel="00000000" w:rsidP="00000000" w:rsidRDefault="00000000" w:rsidRPr="00000000" w14:paraId="0000001E">
            <w:pPr>
              <w:ind w:left="0" w:hanging="2"/>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ind w:left="0" w:hanging="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Item</w:t>
            </w:r>
          </w:p>
        </w:tc>
        <w:tc>
          <w:tcPr>
            <w:gridSpan w:val="2"/>
            <w:vAlign w:val="center"/>
          </w:tcPr>
          <w:p w:rsidR="00000000" w:rsidDel="00000000" w:rsidP="00000000" w:rsidRDefault="00000000" w:rsidRPr="00000000" w14:paraId="00000020">
            <w:pPr>
              <w:ind w:left="0" w:hanging="2"/>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ind w:left="0" w:hanging="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Nombre del Producto y Descripción</w:t>
            </w:r>
          </w:p>
        </w:tc>
        <w:tc>
          <w:tcPr>
            <w:vAlign w:val="center"/>
          </w:tcPr>
          <w:p w:rsidR="00000000" w:rsidDel="00000000" w:rsidP="00000000" w:rsidRDefault="00000000" w:rsidRPr="00000000" w14:paraId="00000023">
            <w:pPr>
              <w:ind w:left="0" w:hanging="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Presentación</w:t>
            </w:r>
          </w:p>
          <w:p w:rsidR="00000000" w:rsidDel="00000000" w:rsidP="00000000" w:rsidRDefault="00000000" w:rsidRPr="00000000" w14:paraId="00000024">
            <w:pPr>
              <w:ind w:left="0" w:hanging="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Paquetes</w:t>
            </w:r>
          </w:p>
        </w:tc>
        <w:tc>
          <w:tcPr>
            <w:vAlign w:val="center"/>
          </w:tcPr>
          <w:p w:rsidR="00000000" w:rsidDel="00000000" w:rsidP="00000000" w:rsidRDefault="00000000" w:rsidRPr="00000000" w14:paraId="00000025">
            <w:pPr>
              <w:ind w:left="0" w:hanging="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Cotizar en las siguientes Cantidades </w:t>
            </w:r>
          </w:p>
        </w:tc>
        <w:tc>
          <w:tcPr>
            <w:vAlign w:val="center"/>
          </w:tcPr>
          <w:p w:rsidR="00000000" w:rsidDel="00000000" w:rsidP="00000000" w:rsidRDefault="00000000" w:rsidRPr="00000000" w14:paraId="00000026">
            <w:pPr>
              <w:ind w:left="0" w:hanging="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Costo de Transporte</w:t>
            </w:r>
          </w:p>
        </w:tc>
        <w:tc>
          <w:tcPr>
            <w:vAlign w:val="center"/>
          </w:tcPr>
          <w:p w:rsidR="00000000" w:rsidDel="00000000" w:rsidP="00000000" w:rsidRDefault="00000000" w:rsidRPr="00000000" w14:paraId="00000027">
            <w:pPr>
              <w:ind w:left="0" w:hanging="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Valor Unitario</w:t>
            </w:r>
          </w:p>
        </w:tc>
        <w:tc>
          <w:tcPr>
            <w:vAlign w:val="center"/>
          </w:tcPr>
          <w:p w:rsidR="00000000" w:rsidDel="00000000" w:rsidP="00000000" w:rsidRDefault="00000000" w:rsidRPr="00000000" w14:paraId="00000028">
            <w:pPr>
              <w:ind w:left="0" w:hanging="2"/>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9">
            <w:pPr>
              <w:ind w:left="-7" w:firstLine="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Valor</w:t>
            </w:r>
          </w:p>
          <w:p w:rsidR="00000000" w:rsidDel="00000000" w:rsidP="00000000" w:rsidRDefault="00000000" w:rsidRPr="00000000" w14:paraId="0000002A">
            <w:pPr>
              <w:ind w:left="-7" w:firstLine="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r>
      <w:tr>
        <w:trPr>
          <w:cantSplit w:val="0"/>
          <w:trHeight w:val="561" w:hRule="atLeast"/>
          <w:tblHeader w:val="0"/>
        </w:trPr>
        <w:tc>
          <w:tcPr>
            <w:vMerge w:val="restart"/>
            <w:vAlign w:val="center"/>
          </w:tcPr>
          <w:p w:rsidR="00000000" w:rsidDel="00000000" w:rsidP="00000000" w:rsidRDefault="00000000" w:rsidRPr="00000000" w14:paraId="0000002B">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gridSpan w:val="2"/>
            <w:vMerge w:val="restart"/>
            <w:vAlign w:val="center"/>
          </w:tcPr>
          <w:p w:rsidR="00000000" w:rsidDel="00000000" w:rsidP="00000000" w:rsidRDefault="00000000" w:rsidRPr="00000000" w14:paraId="0000002C">
            <w:pPr>
              <w:ind w:left="0" w:hanging="2"/>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Paquete de Toallas sanitarias</w:t>
            </w:r>
            <w:r w:rsidDel="00000000" w:rsidR="00000000" w:rsidRPr="00000000">
              <w:rPr>
                <w:rFonts w:ascii="Arial" w:cs="Arial" w:eastAsia="Arial" w:hAnsi="Arial"/>
                <w:sz w:val="20"/>
                <w:szCs w:val="20"/>
                <w:highlight w:val="white"/>
                <w:rtl w:val="0"/>
              </w:rPr>
              <w:br w:type="textWrapping"/>
            </w:r>
          </w:p>
          <w:p w:rsidR="00000000" w:rsidDel="00000000" w:rsidP="00000000" w:rsidRDefault="00000000" w:rsidRPr="00000000" w14:paraId="0000002D">
            <w:pPr>
              <w:ind w:left="0" w:hanging="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Desechable. No tejido, tela encimera de tacto de algodón, delgado, envuelto individualmente. Alto absorbente con alas. Cada servilleta incluye una cubierta de plástico para su eliminación discreta. No contiene sustancias alérgicas y peligrosas.</w:t>
            </w:r>
          </w:p>
        </w:tc>
        <w:tc>
          <w:tcPr>
            <w:vAlign w:val="center"/>
          </w:tcPr>
          <w:p w:rsidR="00000000" w:rsidDel="00000000" w:rsidP="00000000" w:rsidRDefault="00000000" w:rsidRPr="00000000" w14:paraId="0000002F">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Paquete de 10 unidades</w:t>
            </w:r>
          </w:p>
        </w:tc>
        <w:tc>
          <w:tcPr>
            <w:vAlign w:val="center"/>
          </w:tcPr>
          <w:p w:rsidR="00000000" w:rsidDel="00000000" w:rsidP="00000000" w:rsidRDefault="00000000" w:rsidRPr="00000000" w14:paraId="00000030">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p w:rsidR="00000000" w:rsidDel="00000000" w:rsidP="00000000" w:rsidRDefault="00000000" w:rsidRPr="00000000" w14:paraId="00000031">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3000</w:t>
            </w:r>
          </w:p>
          <w:p w:rsidR="00000000" w:rsidDel="00000000" w:rsidP="00000000" w:rsidRDefault="00000000" w:rsidRPr="00000000" w14:paraId="00000032">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3500</w:t>
            </w:r>
          </w:p>
        </w:tc>
        <w:tc>
          <w:tcPr>
            <w:vAlign w:val="center"/>
          </w:tcPr>
          <w:p w:rsidR="00000000" w:rsidDel="00000000" w:rsidP="00000000" w:rsidRDefault="00000000" w:rsidRPr="00000000" w14:paraId="00000033">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4">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5">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61" w:hRule="atLeast"/>
          <w:tblHeader w:val="0"/>
        </w:trPr>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9">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Paquete de 12 unidades</w:t>
            </w:r>
          </w:p>
        </w:tc>
        <w:tc>
          <w:tcPr>
            <w:vAlign w:val="center"/>
          </w:tcPr>
          <w:p w:rsidR="00000000" w:rsidDel="00000000" w:rsidP="00000000" w:rsidRDefault="00000000" w:rsidRPr="00000000" w14:paraId="0000003A">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p w:rsidR="00000000" w:rsidDel="00000000" w:rsidP="00000000" w:rsidRDefault="00000000" w:rsidRPr="00000000" w14:paraId="0000003B">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3000</w:t>
            </w:r>
          </w:p>
          <w:p w:rsidR="00000000" w:rsidDel="00000000" w:rsidP="00000000" w:rsidRDefault="00000000" w:rsidRPr="00000000" w14:paraId="0000003C">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3500</w:t>
            </w:r>
          </w:p>
        </w:tc>
        <w:tc>
          <w:tcPr>
            <w:vAlign w:val="center"/>
          </w:tcPr>
          <w:p w:rsidR="00000000" w:rsidDel="00000000" w:rsidP="00000000" w:rsidRDefault="00000000" w:rsidRPr="00000000" w14:paraId="0000003D">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E">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3F">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61" w:hRule="atLeast"/>
          <w:tblHeader w:val="0"/>
        </w:trPr>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43">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Paquete de 20 unidades</w:t>
            </w:r>
          </w:p>
        </w:tc>
        <w:tc>
          <w:tcPr>
            <w:vAlign w:val="center"/>
          </w:tcPr>
          <w:p w:rsidR="00000000" w:rsidDel="00000000" w:rsidP="00000000" w:rsidRDefault="00000000" w:rsidRPr="00000000" w14:paraId="00000044">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p w:rsidR="00000000" w:rsidDel="00000000" w:rsidP="00000000" w:rsidRDefault="00000000" w:rsidRPr="00000000" w14:paraId="00000045">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3000</w:t>
            </w:r>
          </w:p>
          <w:p w:rsidR="00000000" w:rsidDel="00000000" w:rsidP="00000000" w:rsidRDefault="00000000" w:rsidRPr="00000000" w14:paraId="00000046">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3500</w:t>
            </w:r>
          </w:p>
        </w:tc>
        <w:tc>
          <w:tcPr>
            <w:vAlign w:val="center"/>
          </w:tcPr>
          <w:p w:rsidR="00000000" w:rsidDel="00000000" w:rsidP="00000000" w:rsidRDefault="00000000" w:rsidRPr="00000000" w14:paraId="00000047">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48">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49">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61" w:hRule="atLeast"/>
          <w:tblHeader w:val="0"/>
        </w:trPr>
        <w:tc>
          <w:tcPr>
            <w:vMerge w:val="continue"/>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4D">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Paquete de 24 unidades</w:t>
            </w:r>
          </w:p>
        </w:tc>
        <w:tc>
          <w:tcPr>
            <w:vAlign w:val="center"/>
          </w:tcPr>
          <w:p w:rsidR="00000000" w:rsidDel="00000000" w:rsidP="00000000" w:rsidRDefault="00000000" w:rsidRPr="00000000" w14:paraId="0000004E">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2500</w:t>
            </w:r>
          </w:p>
          <w:p w:rsidR="00000000" w:rsidDel="00000000" w:rsidP="00000000" w:rsidRDefault="00000000" w:rsidRPr="00000000" w14:paraId="0000004F">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3000</w:t>
            </w:r>
          </w:p>
          <w:p w:rsidR="00000000" w:rsidDel="00000000" w:rsidP="00000000" w:rsidRDefault="00000000" w:rsidRPr="00000000" w14:paraId="00000050">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3500</w:t>
            </w:r>
          </w:p>
        </w:tc>
        <w:tc>
          <w:tcPr>
            <w:vAlign w:val="center"/>
          </w:tcPr>
          <w:p w:rsidR="00000000" w:rsidDel="00000000" w:rsidP="00000000" w:rsidRDefault="00000000" w:rsidRPr="00000000" w14:paraId="00000051">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52">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53">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750" w:hRule="atLeast"/>
          <w:tblHeader w:val="0"/>
        </w:trPr>
        <w:tc>
          <w:tcPr>
            <w:vAlign w:val="center"/>
          </w:tcPr>
          <w:p w:rsidR="00000000" w:rsidDel="00000000" w:rsidP="00000000" w:rsidRDefault="00000000" w:rsidRPr="00000000" w14:paraId="00000054">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gridSpan w:val="2"/>
            <w:vAlign w:val="center"/>
          </w:tcPr>
          <w:p w:rsidR="00000000" w:rsidDel="00000000" w:rsidP="00000000" w:rsidRDefault="00000000" w:rsidRPr="00000000" w14:paraId="00000055">
            <w:pPr>
              <w:ind w:left="0" w:hanging="2"/>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Jabón de tocador</w:t>
            </w:r>
          </w:p>
          <w:p w:rsidR="00000000" w:rsidDel="00000000" w:rsidP="00000000" w:rsidRDefault="00000000" w:rsidRPr="00000000" w14:paraId="00000056">
            <w:pPr>
              <w:ind w:left="0" w:hanging="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100 g para la higiene personal. Sin perfume, antibacteriano, hipoalergénico.</w:t>
            </w:r>
          </w:p>
          <w:p w:rsidR="00000000" w:rsidDel="00000000" w:rsidP="00000000" w:rsidRDefault="00000000" w:rsidRPr="00000000" w14:paraId="00000057">
            <w:pPr>
              <w:ind w:left="0" w:hanging="2"/>
              <w:rPr>
                <w:rFonts w:ascii="Arial" w:cs="Arial" w:eastAsia="Arial" w:hAnsi="Arial"/>
                <w:sz w:val="20"/>
                <w:szCs w:val="20"/>
                <w:highlight w:val="white"/>
              </w:rPr>
            </w:pPr>
            <w:r w:rsidDel="00000000" w:rsidR="00000000" w:rsidRPr="00000000">
              <w:rPr>
                <w:rtl w:val="0"/>
              </w:rPr>
            </w:r>
          </w:p>
        </w:tc>
        <w:tc>
          <w:tcPr>
            <w:vAlign w:val="center"/>
          </w:tcPr>
          <w:p w:rsidR="00000000" w:rsidDel="00000000" w:rsidP="00000000" w:rsidRDefault="00000000" w:rsidRPr="00000000" w14:paraId="00000059">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unidades</w:t>
            </w:r>
          </w:p>
        </w:tc>
        <w:tc>
          <w:tcPr>
            <w:vAlign w:val="center"/>
          </w:tcPr>
          <w:p w:rsidR="00000000" w:rsidDel="00000000" w:rsidP="00000000" w:rsidRDefault="00000000" w:rsidRPr="00000000" w14:paraId="0000005A">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 </w:t>
            </w:r>
          </w:p>
          <w:p w:rsidR="00000000" w:rsidDel="00000000" w:rsidP="00000000" w:rsidRDefault="00000000" w:rsidRPr="00000000" w14:paraId="0000005B">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5C">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5D">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5E">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05F">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gridSpan w:val="2"/>
            <w:vAlign w:val="center"/>
          </w:tcPr>
          <w:p w:rsidR="00000000" w:rsidDel="00000000" w:rsidP="00000000" w:rsidRDefault="00000000" w:rsidRPr="00000000" w14:paraId="00000060">
            <w:pPr>
              <w:ind w:left="0" w:hanging="2"/>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Cepillo de dientes</w:t>
            </w:r>
            <w:r w:rsidDel="00000000" w:rsidR="00000000" w:rsidRPr="00000000">
              <w:rPr>
                <w:rFonts w:ascii="Arial" w:cs="Arial" w:eastAsia="Arial" w:hAnsi="Arial"/>
                <w:sz w:val="20"/>
                <w:szCs w:val="20"/>
                <w:highlight w:val="white"/>
                <w:rtl w:val="0"/>
              </w:rPr>
              <w:t xml:space="preserve"> de plástico fuerte de tamaño adulto, dureza media, e individual envuelto. Las cerdas están libres de puntas y bordes afilados o dentados. Las cerdas no se caen con</w:t>
            </w:r>
          </w:p>
          <w:p w:rsidR="00000000" w:rsidDel="00000000" w:rsidP="00000000" w:rsidRDefault="00000000" w:rsidRPr="00000000" w14:paraId="00000061">
            <w:pPr>
              <w:ind w:left="0" w:hanging="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uso habitual. Todos los componentes del cepillo de dientes son seguros para su uso.</w:t>
            </w:r>
          </w:p>
        </w:tc>
        <w:tc>
          <w:tcPr>
            <w:vAlign w:val="center"/>
          </w:tcPr>
          <w:p w:rsidR="00000000" w:rsidDel="00000000" w:rsidP="00000000" w:rsidRDefault="00000000" w:rsidRPr="00000000" w14:paraId="00000063">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unidades</w:t>
            </w:r>
          </w:p>
        </w:tc>
        <w:tc>
          <w:tcPr>
            <w:vAlign w:val="center"/>
          </w:tcPr>
          <w:p w:rsidR="00000000" w:rsidDel="00000000" w:rsidP="00000000" w:rsidRDefault="00000000" w:rsidRPr="00000000" w14:paraId="00000064">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w:t>
            </w:r>
          </w:p>
        </w:tc>
        <w:tc>
          <w:tcPr>
            <w:vAlign w:val="center"/>
          </w:tcPr>
          <w:p w:rsidR="00000000" w:rsidDel="00000000" w:rsidP="00000000" w:rsidRDefault="00000000" w:rsidRPr="00000000" w14:paraId="00000065">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66">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67">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068">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gridSpan w:val="2"/>
            <w:vAlign w:val="center"/>
          </w:tcPr>
          <w:p w:rsidR="00000000" w:rsidDel="00000000" w:rsidP="00000000" w:rsidRDefault="00000000" w:rsidRPr="00000000" w14:paraId="00000069">
            <w:pPr>
              <w:ind w:left="0" w:hanging="2"/>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Pasta de dientes</w:t>
            </w:r>
          </w:p>
          <w:p w:rsidR="00000000" w:rsidDel="00000000" w:rsidP="00000000" w:rsidRDefault="00000000" w:rsidRPr="00000000" w14:paraId="0000006A">
            <w:pPr>
              <w:ind w:left="0" w:hanging="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Tubo de 75ml. Pasta concentrada, con flúor, libre de parabenos. Sabor neutro, libre de grumos o partículas que son palpables en la boca </w:t>
            </w:r>
          </w:p>
          <w:p w:rsidR="00000000" w:rsidDel="00000000" w:rsidP="00000000" w:rsidRDefault="00000000" w:rsidRPr="00000000" w14:paraId="0000006B">
            <w:pPr>
              <w:ind w:left="0" w:hanging="2"/>
              <w:rPr>
                <w:rFonts w:ascii="Times New Roman" w:cs="Times New Roman" w:eastAsia="Times New Roman" w:hAnsi="Times New Roman"/>
                <w:sz w:val="20"/>
                <w:szCs w:val="20"/>
              </w:rPr>
            </w:pPr>
            <w:r w:rsidDel="00000000" w:rsidR="00000000" w:rsidRPr="00000000">
              <w:rPr>
                <w:rFonts w:ascii="Arial" w:cs="Arial" w:eastAsia="Arial" w:hAnsi="Arial"/>
                <w:sz w:val="20"/>
                <w:szCs w:val="20"/>
                <w:highlight w:val="white"/>
                <w:rtl w:val="0"/>
              </w:rPr>
              <w:t xml:space="preserve">La pasta de dientes no se segrega, fermenta ni se deteriora físicamente durante su uso normal. La mayor parte de la pasta dental debe salir del tubo en forma de masa continua con la aplicación de una fuerza normal. La pasta de dientes se envasa en tubos plegables que no corroa, deteriora, ni provoca la contaminación de la pasta dental durante su uso normal.</w:t>
            </w:r>
            <w:r w:rsidDel="00000000" w:rsidR="00000000" w:rsidRPr="00000000">
              <w:rPr>
                <w:rtl w:val="0"/>
              </w:rPr>
            </w:r>
          </w:p>
        </w:tc>
        <w:tc>
          <w:tcPr>
            <w:vAlign w:val="center"/>
          </w:tcPr>
          <w:p w:rsidR="00000000" w:rsidDel="00000000" w:rsidP="00000000" w:rsidRDefault="00000000" w:rsidRPr="00000000" w14:paraId="0000006D">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unidades</w:t>
            </w:r>
          </w:p>
        </w:tc>
        <w:tc>
          <w:tcPr>
            <w:vAlign w:val="center"/>
          </w:tcPr>
          <w:p w:rsidR="00000000" w:rsidDel="00000000" w:rsidP="00000000" w:rsidRDefault="00000000" w:rsidRPr="00000000" w14:paraId="0000006E">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w:t>
            </w:r>
          </w:p>
        </w:tc>
        <w:tc>
          <w:tcPr>
            <w:vAlign w:val="center"/>
          </w:tcPr>
          <w:p w:rsidR="00000000" w:rsidDel="00000000" w:rsidP="00000000" w:rsidRDefault="00000000" w:rsidRPr="00000000" w14:paraId="0000006F">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0">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1">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810" w:hRule="atLeast"/>
          <w:tblHeader w:val="0"/>
        </w:trPr>
        <w:tc>
          <w:tcPr>
            <w:vMerge w:val="restart"/>
            <w:vAlign w:val="center"/>
          </w:tcPr>
          <w:p w:rsidR="00000000" w:rsidDel="00000000" w:rsidP="00000000" w:rsidRDefault="00000000" w:rsidRPr="00000000" w14:paraId="00000072">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gridSpan w:val="2"/>
            <w:vMerge w:val="restart"/>
            <w:vAlign w:val="center"/>
          </w:tcPr>
          <w:p w:rsidR="00000000" w:rsidDel="00000000" w:rsidP="00000000" w:rsidRDefault="00000000" w:rsidRPr="00000000" w14:paraId="00000073">
            <w:pPr>
              <w:ind w:left="0" w:hanging="2"/>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Poncho de agua</w:t>
            </w:r>
          </w:p>
          <w:p w:rsidR="00000000" w:rsidDel="00000000" w:rsidP="00000000" w:rsidRDefault="00000000" w:rsidRPr="00000000" w14:paraId="00000074">
            <w:pPr>
              <w:ind w:left="0" w:hanging="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Poncho impermeable de Nylon, medidas: 210 cm x 150 cm, color: azul o negro.</w:t>
            </w:r>
          </w:p>
        </w:tc>
        <w:tc>
          <w:tcPr>
            <w:vAlign w:val="center"/>
          </w:tcPr>
          <w:p w:rsidR="00000000" w:rsidDel="00000000" w:rsidP="00000000" w:rsidRDefault="00000000" w:rsidRPr="00000000" w14:paraId="00000076">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unidades en talla M</w:t>
            </w:r>
          </w:p>
        </w:tc>
        <w:tc>
          <w:tcPr>
            <w:vAlign w:val="center"/>
          </w:tcPr>
          <w:p w:rsidR="00000000" w:rsidDel="00000000" w:rsidP="00000000" w:rsidRDefault="00000000" w:rsidRPr="00000000" w14:paraId="00000077">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vAlign w:val="center"/>
          </w:tcPr>
          <w:p w:rsidR="00000000" w:rsidDel="00000000" w:rsidP="00000000" w:rsidRDefault="00000000" w:rsidRPr="00000000" w14:paraId="00000078">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9">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A">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810" w:hRule="atLeast"/>
          <w:tblHeader w:val="0"/>
        </w:trPr>
        <w:tc>
          <w:tcPr>
            <w:vMerge w:val="continue"/>
            <w:vAlign w:val="center"/>
          </w:tcPr>
          <w:p w:rsidR="00000000" w:rsidDel="00000000" w:rsidP="00000000" w:rsidRDefault="00000000" w:rsidRPr="00000000" w14:paraId="0000007B">
            <w:pPr>
              <w:spacing w:after="0" w:before="0"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7C">
            <w:pPr>
              <w:spacing w:after="0" w:before="0" w:line="240" w:lineRule="auto"/>
              <w:ind w:left="0" w:firstLine="0"/>
              <w:rPr>
                <w:rFonts w:ascii="Arial" w:cs="Arial" w:eastAsia="Arial" w:hAnsi="Arial"/>
                <w:b w:val="1"/>
                <w:sz w:val="20"/>
                <w:szCs w:val="20"/>
                <w:highlight w:val="white"/>
              </w:rPr>
            </w:pPr>
            <w:r w:rsidDel="00000000" w:rsidR="00000000" w:rsidRPr="00000000">
              <w:rPr>
                <w:rtl w:val="0"/>
              </w:rPr>
            </w:r>
          </w:p>
        </w:tc>
        <w:tc>
          <w:tcPr>
            <w:vAlign w:val="center"/>
          </w:tcPr>
          <w:p w:rsidR="00000000" w:rsidDel="00000000" w:rsidP="00000000" w:rsidRDefault="00000000" w:rsidRPr="00000000" w14:paraId="0000007E">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unidades en talla L</w:t>
            </w:r>
          </w:p>
        </w:tc>
        <w:tc>
          <w:tcPr>
            <w:vAlign w:val="center"/>
          </w:tcPr>
          <w:p w:rsidR="00000000" w:rsidDel="00000000" w:rsidP="00000000" w:rsidRDefault="00000000" w:rsidRPr="00000000" w14:paraId="0000007F">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vAlign w:val="center"/>
          </w:tcPr>
          <w:p w:rsidR="00000000" w:rsidDel="00000000" w:rsidP="00000000" w:rsidRDefault="00000000" w:rsidRPr="00000000" w14:paraId="00000080">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81">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82">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083">
            <w:pPr>
              <w:ind w:left="0" w:hanging="2"/>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6</w:t>
            </w:r>
          </w:p>
        </w:tc>
        <w:tc>
          <w:tcPr>
            <w:gridSpan w:val="2"/>
            <w:vAlign w:val="center"/>
          </w:tcPr>
          <w:p w:rsidR="00000000" w:rsidDel="00000000" w:rsidP="00000000" w:rsidRDefault="00000000" w:rsidRPr="00000000" w14:paraId="00000084">
            <w:pPr>
              <w:ind w:left="0" w:hanging="2"/>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Aceite de Coco</w:t>
            </w:r>
          </w:p>
          <w:p w:rsidR="00000000" w:rsidDel="00000000" w:rsidP="00000000" w:rsidRDefault="00000000" w:rsidRPr="00000000" w14:paraId="00000085">
            <w:pPr>
              <w:ind w:left="0" w:hanging="2"/>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Frasco de 115 ml</w:t>
            </w:r>
          </w:p>
        </w:tc>
        <w:tc>
          <w:tcPr>
            <w:vAlign w:val="center"/>
          </w:tcPr>
          <w:p w:rsidR="00000000" w:rsidDel="00000000" w:rsidP="00000000" w:rsidRDefault="00000000" w:rsidRPr="00000000" w14:paraId="00000087">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unidades</w:t>
            </w:r>
          </w:p>
        </w:tc>
        <w:tc>
          <w:tcPr>
            <w:vAlign w:val="center"/>
          </w:tcPr>
          <w:p w:rsidR="00000000" w:rsidDel="00000000" w:rsidP="00000000" w:rsidRDefault="00000000" w:rsidRPr="00000000" w14:paraId="00000088">
            <w:pPr>
              <w:ind w:left="0" w:hanging="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w:t>
            </w:r>
          </w:p>
        </w:tc>
        <w:tc>
          <w:tcPr>
            <w:vAlign w:val="center"/>
          </w:tcPr>
          <w:p w:rsidR="00000000" w:rsidDel="00000000" w:rsidP="00000000" w:rsidRDefault="00000000" w:rsidRPr="00000000" w14:paraId="00000089">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8A">
            <w:pPr>
              <w:ind w:left="0" w:hanging="2"/>
              <w:jc w:val="cente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8B">
            <w:pPr>
              <w:ind w:left="0" w:hanging="2"/>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gridSpan w:val="2"/>
            <w:vAlign w:val="center"/>
          </w:tcPr>
          <w:p w:rsidR="00000000" w:rsidDel="00000000" w:rsidP="00000000" w:rsidRDefault="00000000" w:rsidRPr="00000000" w14:paraId="0000008C">
            <w:pPr>
              <w:ind w:left="0" w:hanging="2"/>
              <w:jc w:val="right"/>
              <w:rPr>
                <w:rFonts w:ascii="Times New Roman" w:cs="Times New Roman" w:eastAsia="Times New Roman" w:hAnsi="Times New Roman"/>
                <w:b w:val="1"/>
                <w:sz w:val="20"/>
                <w:szCs w:val="20"/>
              </w:rPr>
            </w:pPr>
            <w:r w:rsidDel="00000000" w:rsidR="00000000" w:rsidRPr="00000000">
              <w:rPr>
                <w:rtl w:val="0"/>
              </w:rPr>
            </w:r>
          </w:p>
        </w:tc>
        <w:tc>
          <w:tcPr>
            <w:gridSpan w:val="5"/>
            <w:vAlign w:val="center"/>
          </w:tcPr>
          <w:p w:rsidR="00000000" w:rsidDel="00000000" w:rsidP="00000000" w:rsidRDefault="00000000" w:rsidRPr="00000000" w14:paraId="0000008E">
            <w:pPr>
              <w:ind w:left="0" w:hanging="2"/>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SUMA</w:t>
            </w:r>
          </w:p>
        </w:tc>
        <w:tc>
          <w:tcPr>
            <w:vAlign w:val="center"/>
          </w:tcPr>
          <w:p w:rsidR="00000000" w:rsidDel="00000000" w:rsidP="00000000" w:rsidRDefault="00000000" w:rsidRPr="00000000" w14:paraId="00000093">
            <w:pPr>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00" w:hRule="atLeast"/>
          <w:tblHeader w:val="0"/>
        </w:trPr>
        <w:tc>
          <w:tcPr>
            <w:gridSpan w:val="2"/>
            <w:vAlign w:val="center"/>
          </w:tcPr>
          <w:p w:rsidR="00000000" w:rsidDel="00000000" w:rsidP="00000000" w:rsidRDefault="00000000" w:rsidRPr="00000000" w14:paraId="00000094">
            <w:pPr>
              <w:ind w:left="0" w:hanging="2"/>
              <w:jc w:val="right"/>
              <w:rPr>
                <w:rFonts w:ascii="Times New Roman" w:cs="Times New Roman" w:eastAsia="Times New Roman" w:hAnsi="Times New Roman"/>
                <w:b w:val="1"/>
                <w:sz w:val="20"/>
                <w:szCs w:val="20"/>
              </w:rPr>
            </w:pPr>
            <w:r w:rsidDel="00000000" w:rsidR="00000000" w:rsidRPr="00000000">
              <w:rPr>
                <w:rtl w:val="0"/>
              </w:rPr>
            </w:r>
          </w:p>
        </w:tc>
        <w:tc>
          <w:tcPr>
            <w:gridSpan w:val="5"/>
            <w:vAlign w:val="center"/>
          </w:tcPr>
          <w:p w:rsidR="00000000" w:rsidDel="00000000" w:rsidP="00000000" w:rsidRDefault="00000000" w:rsidRPr="00000000" w14:paraId="00000096">
            <w:pPr>
              <w:ind w:left="0" w:hanging="2"/>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IVA</w:t>
            </w:r>
          </w:p>
        </w:tc>
        <w:tc>
          <w:tcPr>
            <w:vAlign w:val="center"/>
          </w:tcPr>
          <w:p w:rsidR="00000000" w:rsidDel="00000000" w:rsidP="00000000" w:rsidRDefault="00000000" w:rsidRPr="00000000" w14:paraId="0000009B">
            <w:pPr>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300" w:hRule="atLeast"/>
          <w:tblHeader w:val="0"/>
        </w:trPr>
        <w:tc>
          <w:tcPr>
            <w:gridSpan w:val="2"/>
            <w:vAlign w:val="center"/>
          </w:tcPr>
          <w:p w:rsidR="00000000" w:rsidDel="00000000" w:rsidP="00000000" w:rsidRDefault="00000000" w:rsidRPr="00000000" w14:paraId="0000009C">
            <w:pPr>
              <w:ind w:left="0" w:hanging="2"/>
              <w:jc w:val="right"/>
              <w:rPr>
                <w:rFonts w:ascii="Times New Roman" w:cs="Times New Roman" w:eastAsia="Times New Roman" w:hAnsi="Times New Roman"/>
                <w:b w:val="1"/>
                <w:sz w:val="20"/>
                <w:szCs w:val="20"/>
              </w:rPr>
            </w:pPr>
            <w:r w:rsidDel="00000000" w:rsidR="00000000" w:rsidRPr="00000000">
              <w:rPr>
                <w:rtl w:val="0"/>
              </w:rPr>
            </w:r>
          </w:p>
        </w:tc>
        <w:tc>
          <w:tcPr>
            <w:gridSpan w:val="5"/>
            <w:vAlign w:val="center"/>
          </w:tcPr>
          <w:p w:rsidR="00000000" w:rsidDel="00000000" w:rsidP="00000000" w:rsidRDefault="00000000" w:rsidRPr="00000000" w14:paraId="0000009E">
            <w:pPr>
              <w:ind w:left="0" w:hanging="2"/>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vAlign w:val="center"/>
          </w:tcPr>
          <w:p w:rsidR="00000000" w:rsidDel="00000000" w:rsidP="00000000" w:rsidRDefault="00000000" w:rsidRPr="00000000" w14:paraId="000000A3">
            <w:pPr>
              <w:ind w:left="0" w:hanging="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A4">
      <w:pPr>
        <w:spacing w:after="0" w:line="24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ind w:left="0" w:hanging="2"/>
        <w:rPr>
          <w:rFonts w:ascii="Times New Roman" w:cs="Times New Roman" w:eastAsia="Times New Roman" w:hAnsi="Times New Roman"/>
          <w:sz w:val="24"/>
          <w:szCs w:val="24"/>
        </w:rPr>
      </w:pPr>
      <w:r w:rsidDel="00000000" w:rsidR="00000000" w:rsidRPr="00000000">
        <w:rPr>
          <w:rFonts w:ascii="Arial" w:cs="Arial" w:eastAsia="Arial" w:hAnsi="Arial"/>
          <w:b w:val="1"/>
          <w:sz w:val="18"/>
          <w:szCs w:val="18"/>
          <w:highlight w:val="white"/>
          <w:rtl w:val="0"/>
        </w:rPr>
        <w:t xml:space="preserve">En su oferta, por favor incluya:</w:t>
      </w:r>
      <w:r w:rsidDel="00000000" w:rsidR="00000000" w:rsidRPr="00000000">
        <w:rPr>
          <w:rtl w:val="0"/>
        </w:rPr>
      </w:r>
    </w:p>
    <w:p w:rsidR="00000000" w:rsidDel="00000000" w:rsidP="00000000" w:rsidRDefault="00000000" w:rsidRPr="00000000" w14:paraId="000000A6">
      <w:pPr>
        <w:spacing w:after="0" w:line="240" w:lineRule="auto"/>
        <w:ind w:left="0" w:hanging="2"/>
        <w:rPr>
          <w:rFonts w:ascii="Times New Roman" w:cs="Times New Roman" w:eastAsia="Times New Roman" w:hAnsi="Times New Roman"/>
          <w:sz w:val="24"/>
          <w:szCs w:val="24"/>
        </w:rPr>
      </w:pPr>
      <w:r w:rsidDel="00000000" w:rsidR="00000000" w:rsidRPr="00000000">
        <w:rPr>
          <w:rFonts w:ascii="Arial" w:cs="Arial" w:eastAsia="Arial" w:hAnsi="Arial"/>
          <w:sz w:val="18"/>
          <w:szCs w:val="18"/>
          <w:highlight w:val="white"/>
          <w:rtl w:val="0"/>
        </w:rPr>
        <w:t xml:space="preserve">1. Especificaciones técnicas detalladas de los productos ofertados.</w:t>
      </w:r>
      <w:r w:rsidDel="00000000" w:rsidR="00000000" w:rsidRPr="00000000">
        <w:rPr>
          <w:rtl w:val="0"/>
        </w:rPr>
      </w:r>
    </w:p>
    <w:p w:rsidR="00000000" w:rsidDel="00000000" w:rsidP="00000000" w:rsidRDefault="00000000" w:rsidRPr="00000000" w14:paraId="000000A7">
      <w:pPr>
        <w:spacing w:after="0" w:line="240" w:lineRule="auto"/>
        <w:ind w:left="0" w:hanging="2"/>
        <w:rPr>
          <w:rFonts w:ascii="Times New Roman" w:cs="Times New Roman" w:eastAsia="Times New Roman" w:hAnsi="Times New Roman"/>
          <w:sz w:val="24"/>
          <w:szCs w:val="24"/>
        </w:rPr>
      </w:pPr>
      <w:r w:rsidDel="00000000" w:rsidR="00000000" w:rsidRPr="00000000">
        <w:rPr>
          <w:rFonts w:ascii="Arial" w:cs="Arial" w:eastAsia="Arial" w:hAnsi="Arial"/>
          <w:sz w:val="18"/>
          <w:szCs w:val="18"/>
          <w:highlight w:val="white"/>
          <w:rtl w:val="0"/>
        </w:rPr>
        <w:t xml:space="preserve">2. Estándar de calidad de los productos </w:t>
      </w:r>
      <w:r w:rsidDel="00000000" w:rsidR="00000000" w:rsidRPr="00000000">
        <w:rPr>
          <w:rtl w:val="0"/>
        </w:rPr>
      </w:r>
    </w:p>
    <w:p w:rsidR="00000000" w:rsidDel="00000000" w:rsidP="00000000" w:rsidRDefault="00000000" w:rsidRPr="00000000" w14:paraId="000000A8">
      <w:pPr>
        <w:spacing w:after="0" w:line="240" w:lineRule="auto"/>
        <w:ind w:left="0" w:hanging="2"/>
        <w:rPr>
          <w:rFonts w:ascii="Times New Roman" w:cs="Times New Roman" w:eastAsia="Times New Roman" w:hAnsi="Times New Roman"/>
          <w:sz w:val="24"/>
          <w:szCs w:val="24"/>
        </w:rPr>
      </w:pPr>
      <w:r w:rsidDel="00000000" w:rsidR="00000000" w:rsidRPr="00000000">
        <w:rPr>
          <w:rFonts w:ascii="Arial" w:cs="Arial" w:eastAsia="Arial" w:hAnsi="Arial"/>
          <w:sz w:val="18"/>
          <w:szCs w:val="18"/>
          <w:highlight w:val="white"/>
          <w:rtl w:val="0"/>
        </w:rPr>
        <w:t xml:space="preserve">3. Se requiere que los productos tengan un mínimo de 2 años de caducidad.</w:t>
      </w:r>
      <w:r w:rsidDel="00000000" w:rsidR="00000000" w:rsidRPr="00000000">
        <w:rPr>
          <w:rtl w:val="0"/>
        </w:rPr>
      </w:r>
    </w:p>
    <w:p w:rsidR="00000000" w:rsidDel="00000000" w:rsidP="00000000" w:rsidRDefault="00000000" w:rsidRPr="00000000" w14:paraId="000000A9">
      <w:pPr>
        <w:spacing w:after="0" w:line="240" w:lineRule="auto"/>
        <w:ind w:left="0" w:hanging="2"/>
        <w:rPr>
          <w:rFonts w:ascii="Times New Roman" w:cs="Times New Roman" w:eastAsia="Times New Roman" w:hAnsi="Times New Roman"/>
          <w:sz w:val="24"/>
          <w:szCs w:val="24"/>
        </w:rPr>
      </w:pPr>
      <w:r w:rsidDel="00000000" w:rsidR="00000000" w:rsidRPr="00000000">
        <w:rPr>
          <w:rtl w:val="0"/>
        </w:rPr>
      </w:r>
    </w:p>
    <w:tbl>
      <w:tblPr>
        <w:tblStyle w:val="Table3"/>
        <w:tblW w:w="9525.0" w:type="dxa"/>
        <w:jc w:val="left"/>
        <w:tblInd w:w="0.0" w:type="dxa"/>
        <w:tblLayout w:type="fixed"/>
        <w:tblLook w:val="0400"/>
      </w:tblPr>
      <w:tblGrid>
        <w:gridCol w:w="9525"/>
        <w:tblGridChange w:id="0">
          <w:tblGrid>
            <w:gridCol w:w="9525"/>
          </w:tblGrid>
        </w:tblGridChange>
      </w:tblGrid>
      <w:tr>
        <w:trPr>
          <w:cantSplit w:val="0"/>
          <w:trHeight w:val="417"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A">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8"/>
                <w:szCs w:val="18"/>
                <w:rtl w:val="0"/>
              </w:rPr>
              <w:t xml:space="preserve">Comentario adicional del Proveedor:</w:t>
            </w:r>
            <w:r w:rsidDel="00000000" w:rsidR="00000000" w:rsidRPr="00000000">
              <w:rPr>
                <w:rtl w:val="0"/>
              </w:rPr>
            </w:r>
          </w:p>
          <w:tbl>
            <w:tblPr>
              <w:tblStyle w:val="Table4"/>
              <w:tblW w:w="7940.0" w:type="dxa"/>
              <w:jc w:val="left"/>
              <w:tblInd w:w="26.0" w:type="dxa"/>
              <w:tblLayout w:type="fixed"/>
              <w:tblLook w:val="0400"/>
            </w:tblPr>
            <w:tblGrid>
              <w:gridCol w:w="7940"/>
              <w:tblGridChange w:id="0">
                <w:tblGrid>
                  <w:gridCol w:w="7940"/>
                </w:tblGrid>
              </w:tblGridChange>
            </w:tblGrid>
            <w:tr>
              <w:trPr>
                <w:cantSplit w:val="0"/>
                <w:trHeight w:val="251" w:hRule="atLeast"/>
                <w:tblHeader w:val="0"/>
              </w:trPr>
              <w:tc>
                <w:tcPr>
                  <w:tcMar>
                    <w:top w:w="100.0" w:type="dxa"/>
                    <w:left w:w="100.0" w:type="dxa"/>
                    <w:bottom w:w="100.0" w:type="dxa"/>
                    <w:right w:w="100.0" w:type="dxa"/>
                  </w:tcMar>
                </w:tcPr>
                <w:p w:rsidR="00000000" w:rsidDel="00000000" w:rsidP="00000000" w:rsidRDefault="00000000" w:rsidRPr="00000000" w14:paraId="000000AB">
                  <w:pPr>
                    <w:ind w:left="0" w:hanging="2"/>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AC">
                  <w:pPr>
                    <w:ind w:left="0" w:hanging="2"/>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D">
            <w:pPr>
              <w:ind w:left="0" w:hanging="2"/>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tc>
      </w:tr>
    </w:tbl>
    <w:p w:rsidR="00000000" w:rsidDel="00000000" w:rsidP="00000000" w:rsidRDefault="00000000" w:rsidRPr="00000000" w14:paraId="000000AE">
      <w:pPr>
        <w:spacing w:after="0" w:line="240" w:lineRule="auto"/>
        <w:ind w:left="0" w:right="200" w:hanging="2"/>
        <w:jc w:val="both"/>
        <w:rPr>
          <w:rFonts w:ascii="Times New Roman" w:cs="Times New Roman" w:eastAsia="Times New Roman" w:hAnsi="Times New Roman"/>
          <w:sz w:val="24"/>
          <w:szCs w:val="2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AF">
      <w:pPr>
        <w:spacing w:after="0" w:line="240" w:lineRule="auto"/>
        <w:ind w:left="0" w:right="200" w:hanging="2"/>
        <w:jc w:val="both"/>
        <w:rPr/>
      </w:pPr>
      <w:r w:rsidDel="00000000" w:rsidR="00000000" w:rsidRPr="00000000">
        <w:rPr>
          <w:rFonts w:ascii="Arial" w:cs="Arial" w:eastAsia="Arial" w:hAnsi="Arial"/>
          <w:sz w:val="20"/>
          <w:szCs w:val="20"/>
          <w:rtl w:val="0"/>
        </w:rPr>
        <w:t xml:space="preserve"> </w:t>
      </w:r>
      <w:r w:rsidDel="00000000" w:rsidR="00000000" w:rsidRPr="00000000">
        <w:rPr>
          <w:rtl w:val="0"/>
        </w:rPr>
        <w:t xml:space="preserve">Por el presente certifico que la empresa mencionada anteriormente, en cuyo nombre estoy debidamente autorizado a firmar, ha revisado el documento RFQ UNFPA/ECU/RFQ/22/002, incluidos todos sus anexos, las enmiendas al documento de Solicitud de cotización, SDC (si corresponde) y las respuestas proporcionadas por el UNFPA a los pedidos de aclaración enviados por los potenciales proveedores de servicios.  Además, la empresa acepta las Condiciones Generales de Contratación del UNFPA y respetará esta cotización hasta su vencimiento.</w:t>
      </w:r>
    </w:p>
    <w:p w:rsidR="00000000" w:rsidDel="00000000" w:rsidP="00000000" w:rsidRDefault="00000000" w:rsidRPr="00000000" w14:paraId="000000B0">
      <w:pPr>
        <w:spacing w:after="0" w:line="240" w:lineRule="auto"/>
        <w:ind w:left="0" w:right="200" w:hanging="2"/>
        <w:jc w:val="both"/>
        <w:rPr/>
      </w:pPr>
      <w:r w:rsidDel="00000000" w:rsidR="00000000" w:rsidRPr="00000000">
        <w:rPr>
          <w:rtl w:val="0"/>
        </w:rPr>
      </w:r>
    </w:p>
    <w:p w:rsidR="00000000" w:rsidDel="00000000" w:rsidP="00000000" w:rsidRDefault="00000000" w:rsidRPr="00000000" w14:paraId="000000B1">
      <w:pPr>
        <w:spacing w:after="0" w:line="240" w:lineRule="auto"/>
        <w:ind w:left="0" w:right="200" w:hanging="2"/>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B2">
      <w:pPr>
        <w:spacing w:after="0" w:line="240" w:lineRule="auto"/>
        <w:ind w:left="0" w:right="200" w:hanging="2"/>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Nombre: _____________________                </w:t>
        <w:tab/>
        <w:t xml:space="preserve">                    </w:t>
        <w:tab/>
        <w:t xml:space="preserve">Lugar:_______________</w:t>
      </w:r>
      <w:r w:rsidDel="00000000" w:rsidR="00000000" w:rsidRPr="00000000">
        <w:rPr>
          <w:rtl w:val="0"/>
        </w:rPr>
      </w:r>
    </w:p>
    <w:p w:rsidR="00000000" w:rsidDel="00000000" w:rsidP="00000000" w:rsidRDefault="00000000" w:rsidRPr="00000000" w14:paraId="000000B3">
      <w:pPr>
        <w:spacing w:after="0" w:line="240" w:lineRule="auto"/>
        <w:ind w:left="0" w:right="-4520" w:hanging="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B4">
      <w:pPr>
        <w:spacing w:after="0" w:line="240" w:lineRule="auto"/>
        <w:ind w:left="0" w:right="-4520" w:hanging="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B5">
      <w:pPr>
        <w:spacing w:after="0" w:line="240" w:lineRule="auto"/>
        <w:ind w:left="0" w:right="-4520" w:hanging="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Cargo: ______________________                                        </w:t>
        <w:tab/>
        <w:t xml:space="preserve">Sello: ________________</w:t>
      </w:r>
      <w:r w:rsidDel="00000000" w:rsidR="00000000" w:rsidRPr="00000000">
        <w:rPr>
          <w:rtl w:val="0"/>
        </w:rPr>
      </w:r>
    </w:p>
    <w:p w:rsidR="00000000" w:rsidDel="00000000" w:rsidP="00000000" w:rsidRDefault="00000000" w:rsidRPr="00000000" w14:paraId="000000B6">
      <w:pPr>
        <w:spacing w:after="0" w:line="240" w:lineRule="auto"/>
        <w:ind w:left="1" w:hanging="3"/>
        <w:rPr>
          <w:rFonts w:ascii="Times New Roman" w:cs="Times New Roman" w:eastAsia="Times New Roman" w:hAnsi="Times New Roman"/>
          <w:sz w:val="24"/>
          <w:szCs w:val="24"/>
        </w:rPr>
      </w:pPr>
      <w:r w:rsidDel="00000000" w:rsidR="00000000" w:rsidRPr="00000000">
        <w:rPr>
          <w:rFonts w:ascii="Arial" w:cs="Arial" w:eastAsia="Arial" w:hAnsi="Arial"/>
          <w:b w:val="1"/>
          <w:sz w:val="29"/>
          <w:szCs w:val="29"/>
          <w:rtl w:val="0"/>
        </w:rPr>
        <w:t xml:space="preserve"> </w:t>
      </w:r>
      <w:r w:rsidDel="00000000" w:rsidR="00000000" w:rsidRPr="00000000">
        <w:rPr>
          <w:rtl w:val="0"/>
        </w:rPr>
      </w:r>
    </w:p>
    <w:p w:rsidR="00000000" w:rsidDel="00000000" w:rsidP="00000000" w:rsidRDefault="00000000" w:rsidRPr="00000000" w14:paraId="000000B7">
      <w:pPr>
        <w:spacing w:after="0" w:before="80" w:line="240" w:lineRule="auto"/>
        <w:ind w:left="0" w:right="360" w:hanging="2"/>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Esta solicitud de cotización está sujeta a las condiciones generales del contrato: </w:t>
      </w:r>
      <w:r w:rsidDel="00000000" w:rsidR="00000000" w:rsidRPr="00000000">
        <w:rPr>
          <w:rFonts w:ascii="Arial" w:cs="Arial" w:eastAsia="Arial" w:hAnsi="Arial"/>
          <w:sz w:val="20"/>
          <w:szCs w:val="20"/>
          <w:u w:val="single"/>
          <w:rtl w:val="0"/>
        </w:rPr>
        <w:t xml:space="preserve">Contrato Minimis</w:t>
      </w:r>
      <w:r w:rsidDel="00000000" w:rsidR="00000000" w:rsidRPr="00000000">
        <w:rPr>
          <w:rFonts w:ascii="Arial" w:cs="Arial" w:eastAsia="Arial" w:hAnsi="Arial"/>
          <w:sz w:val="20"/>
          <w:szCs w:val="20"/>
          <w:rtl w:val="0"/>
        </w:rPr>
        <w:t xml:space="preserve">, está disponible en la siguiente dirección: </w:t>
      </w:r>
      <w:hyperlink r:id="rId7">
        <w:r w:rsidDel="00000000" w:rsidR="00000000" w:rsidRPr="00000000">
          <w:rPr>
            <w:rFonts w:ascii="Arial" w:cs="Arial" w:eastAsia="Arial" w:hAnsi="Arial"/>
            <w:color w:val="1155cc"/>
            <w:highlight w:val="white"/>
            <w:u w:val="single"/>
            <w:rtl w:val="0"/>
          </w:rPr>
          <w:t xml:space="preserve">https://drive.google.com/open?id=0B38LicFH5YHsVUZ4aFhmcFVBMzA</w:t>
        </w:r>
      </w:hyperlink>
      <w:r w:rsidDel="00000000" w:rsidR="00000000" w:rsidRPr="00000000">
        <w:rPr>
          <w:rtl w:val="0"/>
        </w:rPr>
      </w:r>
    </w:p>
    <w:p w:rsidR="00000000" w:rsidDel="00000000" w:rsidP="00000000" w:rsidRDefault="00000000" w:rsidRPr="00000000" w14:paraId="000000B8">
      <w:pPr>
        <w:spacing w:after="0" w:line="240" w:lineRule="auto"/>
        <w:ind w:left="0" w:right="20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ind w:left="1" w:hanging="3"/>
        <w:rPr>
          <w:rFonts w:ascii="Times New Roman" w:cs="Times New Roman" w:eastAsia="Times New Roman" w:hAnsi="Times New Roman"/>
          <w:b w:val="1"/>
          <w:sz w:val="32"/>
          <w:szCs w:val="32"/>
          <w:u w:val="single"/>
        </w:rPr>
      </w:pPr>
      <w:r w:rsidDel="00000000" w:rsidR="00000000" w:rsidRPr="00000000">
        <w:rPr>
          <w:rtl w:val="0"/>
        </w:rPr>
      </w:r>
    </w:p>
    <w:sectPr>
      <w:headerReference r:id="rId8" w:type="default"/>
      <w:footerReference r:id="rId9" w:type="default"/>
      <w:pgSz w:h="15840" w:w="12240" w:orient="portrait"/>
      <w:pgMar w:bottom="993" w:top="851" w:left="1440" w:right="878" w:header="99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ind w:left="0" w:hanging="2"/>
      <w:jc w:val="right"/>
      <w:rPr>
        <w:color w:val="365f91"/>
      </w:rPr>
    </w:pPr>
    <w:r w:rsidDel="00000000" w:rsidR="00000000" w:rsidRPr="00000000">
      <w:rPr>
        <w:color w:val="7f7f7f"/>
        <w:rtl w:val="0"/>
      </w:rPr>
      <w:t xml:space="preserve">Página </w:t>
    </w:r>
    <w:r w:rsidDel="00000000" w:rsidR="00000000" w:rsidRPr="00000000">
      <w:rPr>
        <w:color w:val="7f7f7f"/>
      </w:rPr>
      <w:fldChar w:fldCharType="begin"/>
      <w:instrText xml:space="preserve">PAGE</w:instrText>
      <w:fldChar w:fldCharType="separate"/>
      <w:fldChar w:fldCharType="end"/>
    </w:r>
    <w:r w:rsidDel="00000000" w:rsidR="00000000" w:rsidRPr="00000000">
      <w:rPr>
        <w:color w:val="7f7f7f"/>
        <w:rtl w:val="0"/>
      </w:rPr>
      <w:t xml:space="preserve"> de </w:t>
    </w:r>
    <w:r w:rsidDel="00000000" w:rsidR="00000000" w:rsidRPr="00000000">
      <w:rPr>
        <w:color w:val="7f7f7f"/>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rPr>
    </w:pPr>
    <w:r w:rsidDel="00000000" w:rsidR="00000000" w:rsidRPr="00000000">
      <w:rPr>
        <w:color w:val="548dd4"/>
        <w:rtl w:val="0"/>
      </w:rPr>
      <w:t xml:space="preserve">UNFPA/PSB/Templates/Emergency Procurement/ Emergency RFQ Template Below 250.000 USD [0717-Rev02]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right" w:pos="9360"/>
      </w:tabs>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ab/>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-565141</wp:posOffset>
          </wp:positionH>
          <wp:positionV relativeFrom="paragraph">
            <wp:posOffset>-192396</wp:posOffset>
          </wp:positionV>
          <wp:extent cx="962025" cy="447675"/>
          <wp:effectExtent b="0" l="0" r="0" t="0"/>
          <wp:wrapSquare wrapText="bothSides" distB="0" distT="0" distL="0" distR="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025"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lang w:bidi="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Ttulo1" w:customStyle="1">
    <w:name w:val="Título 1"/>
    <w:basedOn w:val="Normal"/>
    <w:next w:val="Normal"/>
    <w:pPr>
      <w:spacing w:after="0" w:before="480"/>
      <w:contextualSpacing w:val="1"/>
    </w:pPr>
    <w:rPr>
      <w:rFonts w:ascii="Cambria" w:hAnsi="Cambria"/>
      <w:b w:val="1"/>
      <w:bCs w:val="1"/>
      <w:sz w:val="28"/>
      <w:szCs w:val="28"/>
    </w:rPr>
  </w:style>
  <w:style w:type="paragraph" w:styleId="Ttulo2" w:customStyle="1">
    <w:name w:val="Título 2"/>
    <w:basedOn w:val="Normal"/>
    <w:next w:val="Normal"/>
    <w:qFormat w:val="1"/>
    <w:pPr>
      <w:spacing w:after="0" w:before="200"/>
      <w:outlineLvl w:val="1"/>
    </w:pPr>
    <w:rPr>
      <w:rFonts w:ascii="Cambria" w:hAnsi="Cambria"/>
      <w:b w:val="1"/>
      <w:bCs w:val="1"/>
      <w:sz w:val="26"/>
      <w:szCs w:val="26"/>
    </w:rPr>
  </w:style>
  <w:style w:type="paragraph" w:styleId="Ttulo3" w:customStyle="1">
    <w:name w:val="Título 3"/>
    <w:basedOn w:val="Normal"/>
    <w:next w:val="Normal"/>
    <w:qFormat w:val="1"/>
    <w:pPr>
      <w:spacing w:after="0" w:before="200" w:line="271" w:lineRule="auto"/>
      <w:outlineLvl w:val="2"/>
    </w:pPr>
    <w:rPr>
      <w:rFonts w:ascii="Cambria" w:hAnsi="Cambria"/>
      <w:b w:val="1"/>
      <w:bCs w:val="1"/>
    </w:rPr>
  </w:style>
  <w:style w:type="paragraph" w:styleId="Ttulo4" w:customStyle="1">
    <w:name w:val="Título 4"/>
    <w:basedOn w:val="Normal"/>
    <w:next w:val="Normal"/>
    <w:qFormat w:val="1"/>
    <w:pPr>
      <w:spacing w:after="0" w:before="200"/>
      <w:outlineLvl w:val="3"/>
    </w:pPr>
    <w:rPr>
      <w:rFonts w:ascii="Cambria" w:hAnsi="Cambria"/>
      <w:b w:val="1"/>
      <w:bCs w:val="1"/>
      <w:i w:val="1"/>
      <w:iCs w:val="1"/>
    </w:rPr>
  </w:style>
  <w:style w:type="paragraph" w:styleId="Ttulo5" w:customStyle="1">
    <w:name w:val="Título 5"/>
    <w:basedOn w:val="Normal"/>
    <w:next w:val="Normal"/>
    <w:qFormat w:val="1"/>
    <w:pPr>
      <w:spacing w:after="0" w:before="200"/>
      <w:outlineLvl w:val="4"/>
    </w:pPr>
    <w:rPr>
      <w:rFonts w:ascii="Cambria" w:hAnsi="Cambria"/>
      <w:b w:val="1"/>
      <w:bCs w:val="1"/>
      <w:color w:val="7f7f7f"/>
    </w:rPr>
  </w:style>
  <w:style w:type="paragraph" w:styleId="Ttulo6" w:customStyle="1">
    <w:name w:val="Título 6"/>
    <w:basedOn w:val="Normal"/>
    <w:next w:val="Normal"/>
    <w:qFormat w:val="1"/>
    <w:pPr>
      <w:spacing w:after="0" w:line="271" w:lineRule="auto"/>
      <w:outlineLvl w:val="5"/>
    </w:pPr>
    <w:rPr>
      <w:rFonts w:ascii="Cambria" w:hAnsi="Cambria"/>
      <w:b w:val="1"/>
      <w:bCs w:val="1"/>
      <w:i w:val="1"/>
      <w:iCs w:val="1"/>
      <w:color w:val="7f7f7f"/>
    </w:rPr>
  </w:style>
  <w:style w:type="paragraph" w:styleId="Ttulo7" w:customStyle="1">
    <w:name w:val="Título 7"/>
    <w:basedOn w:val="Normal"/>
    <w:next w:val="Normal"/>
    <w:qFormat w:val="1"/>
    <w:pPr>
      <w:spacing w:after="0"/>
      <w:outlineLvl w:val="6"/>
    </w:pPr>
    <w:rPr>
      <w:rFonts w:ascii="Cambria" w:hAnsi="Cambria"/>
      <w:i w:val="1"/>
      <w:iCs w:val="1"/>
    </w:rPr>
  </w:style>
  <w:style w:type="paragraph" w:styleId="Ttulo8" w:customStyle="1">
    <w:name w:val="Título 8"/>
    <w:basedOn w:val="Normal"/>
    <w:next w:val="Normal"/>
    <w:qFormat w:val="1"/>
    <w:pPr>
      <w:spacing w:after="0"/>
      <w:outlineLvl w:val="7"/>
    </w:pPr>
    <w:rPr>
      <w:rFonts w:ascii="Cambria" w:hAnsi="Cambria"/>
      <w:sz w:val="20"/>
      <w:szCs w:val="20"/>
    </w:rPr>
  </w:style>
  <w:style w:type="paragraph" w:styleId="Ttulo9" w:customStyle="1">
    <w:name w:val="Título 9"/>
    <w:basedOn w:val="Normal"/>
    <w:next w:val="Normal"/>
    <w:qFormat w:val="1"/>
    <w:pPr>
      <w:spacing w:after="0"/>
      <w:outlineLvl w:val="8"/>
    </w:pPr>
    <w:rPr>
      <w:rFonts w:ascii="Cambria" w:hAnsi="Cambria"/>
      <w:i w:val="1"/>
      <w:iCs w:val="1"/>
      <w:spacing w:val="5"/>
      <w:sz w:val="20"/>
      <w:szCs w:val="20"/>
    </w:rPr>
  </w:style>
  <w:style w:type="character" w:styleId="Fuentedeprrafopredeter" w:customStyle="1">
    <w:name w:val="Fuente de párrafo predeter."/>
    <w:qFormat w:val="1"/>
    <w:rPr>
      <w:w w:val="100"/>
      <w:position w:val="-1"/>
      <w:effect w:val="none"/>
      <w:vertAlign w:val="baseline"/>
      <w:cs w:val="0"/>
      <w:em w:val="none"/>
    </w:rPr>
  </w:style>
  <w:style w:type="table" w:styleId="Tablanormal" w:customStyle="1">
    <w:name w:val="Tabla normal"/>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Sinlista" w:customStyle="1">
    <w:name w:val="Sin lista"/>
    <w:qFormat w:val="1"/>
  </w:style>
  <w:style w:type="character" w:styleId="Ttulo1Car" w:customStyle="1">
    <w:name w:val="Título 1 Car"/>
    <w:rPr>
      <w:rFonts w:ascii="Cambria" w:cs="Times New Roman" w:eastAsia="Times New Roman" w:hAnsi="Cambria"/>
      <w:b w:val="1"/>
      <w:bCs w:val="1"/>
      <w:w w:val="100"/>
      <w:position w:val="-1"/>
      <w:sz w:val="28"/>
      <w:szCs w:val="28"/>
      <w:effect w:val="none"/>
      <w:vertAlign w:val="baseline"/>
      <w:cs w:val="0"/>
      <w:em w:val="none"/>
    </w:rPr>
  </w:style>
  <w:style w:type="character" w:styleId="Ttulo2Car" w:customStyle="1">
    <w:name w:val="Título 2 Car"/>
    <w:rPr>
      <w:rFonts w:ascii="Cambria" w:cs="Times New Roman" w:eastAsia="Times New Roman" w:hAnsi="Cambria"/>
      <w:b w:val="1"/>
      <w:bCs w:val="1"/>
      <w:w w:val="100"/>
      <w:position w:val="-1"/>
      <w:sz w:val="26"/>
      <w:szCs w:val="26"/>
      <w:effect w:val="none"/>
      <w:vertAlign w:val="baseline"/>
      <w:cs w:val="0"/>
      <w:em w:val="none"/>
    </w:rPr>
  </w:style>
  <w:style w:type="character" w:styleId="Ttulo3Car" w:customStyle="1">
    <w:name w:val="Título 3 Car"/>
    <w:rPr>
      <w:rFonts w:ascii="Cambria" w:cs="Times New Roman" w:eastAsia="Times New Roman" w:hAnsi="Cambria"/>
      <w:b w:val="1"/>
      <w:bCs w:val="1"/>
      <w:w w:val="100"/>
      <w:position w:val="-1"/>
      <w:effect w:val="none"/>
      <w:vertAlign w:val="baseline"/>
      <w:cs w:val="0"/>
      <w:em w:val="none"/>
    </w:rPr>
  </w:style>
  <w:style w:type="character" w:styleId="Ttulo4Car" w:customStyle="1">
    <w:name w:val="Título 4 Car"/>
    <w:rPr>
      <w:rFonts w:ascii="Cambria" w:cs="Times New Roman" w:eastAsia="Times New Roman" w:hAnsi="Cambria"/>
      <w:b w:val="1"/>
      <w:bCs w:val="1"/>
      <w:i w:val="1"/>
      <w:iCs w:val="1"/>
      <w:w w:val="100"/>
      <w:position w:val="-1"/>
      <w:effect w:val="none"/>
      <w:vertAlign w:val="baseline"/>
      <w:cs w:val="0"/>
      <w:em w:val="none"/>
    </w:rPr>
  </w:style>
  <w:style w:type="character" w:styleId="Ttulo5Car" w:customStyle="1">
    <w:name w:val="Título 5 Car"/>
    <w:rPr>
      <w:rFonts w:ascii="Cambria" w:cs="Times New Roman" w:eastAsia="Times New Roman" w:hAnsi="Cambria"/>
      <w:b w:val="1"/>
      <w:bCs w:val="1"/>
      <w:color w:val="7f7f7f"/>
      <w:w w:val="100"/>
      <w:position w:val="-1"/>
      <w:effect w:val="none"/>
      <w:vertAlign w:val="baseline"/>
      <w:cs w:val="0"/>
      <w:em w:val="none"/>
    </w:rPr>
  </w:style>
  <w:style w:type="character" w:styleId="Ttulo6Car" w:customStyle="1">
    <w:name w:val="Título 6 Car"/>
    <w:rPr>
      <w:rFonts w:ascii="Cambria" w:cs="Times New Roman" w:eastAsia="Times New Roman" w:hAnsi="Cambria"/>
      <w:b w:val="1"/>
      <w:bCs w:val="1"/>
      <w:i w:val="1"/>
      <w:iCs w:val="1"/>
      <w:color w:val="7f7f7f"/>
      <w:w w:val="100"/>
      <w:position w:val="-1"/>
      <w:effect w:val="none"/>
      <w:vertAlign w:val="baseline"/>
      <w:cs w:val="0"/>
      <w:em w:val="none"/>
    </w:rPr>
  </w:style>
  <w:style w:type="character" w:styleId="Ttulo7Car" w:customStyle="1">
    <w:name w:val="Título 7 Car"/>
    <w:rPr>
      <w:rFonts w:ascii="Cambria" w:cs="Times New Roman" w:eastAsia="Times New Roman" w:hAnsi="Cambria"/>
      <w:i w:val="1"/>
      <w:iCs w:val="1"/>
      <w:w w:val="100"/>
      <w:position w:val="-1"/>
      <w:effect w:val="none"/>
      <w:vertAlign w:val="baseline"/>
      <w:cs w:val="0"/>
      <w:em w:val="none"/>
    </w:rPr>
  </w:style>
  <w:style w:type="character" w:styleId="Ttulo8Car" w:customStyle="1">
    <w:name w:val="Título 8 Car"/>
    <w:rPr>
      <w:rFonts w:ascii="Cambria" w:cs="Times New Roman" w:eastAsia="Times New Roman" w:hAnsi="Cambria"/>
      <w:w w:val="100"/>
      <w:position w:val="-1"/>
      <w:sz w:val="20"/>
      <w:szCs w:val="20"/>
      <w:effect w:val="none"/>
      <w:vertAlign w:val="baseline"/>
      <w:cs w:val="0"/>
      <w:em w:val="none"/>
    </w:rPr>
  </w:style>
  <w:style w:type="character" w:styleId="Ttulo9Car" w:customStyle="1">
    <w:name w:val="Título 9 Car"/>
    <w:rPr>
      <w:rFonts w:ascii="Cambria" w:cs="Times New Roman" w:eastAsia="Times New Roman" w:hAnsi="Cambria"/>
      <w:i w:val="1"/>
      <w:iCs w:val="1"/>
      <w:spacing w:val="5"/>
      <w:w w:val="100"/>
      <w:position w:val="-1"/>
      <w:sz w:val="20"/>
      <w:szCs w:val="20"/>
      <w:effect w:val="none"/>
      <w:vertAlign w:val="baseline"/>
      <w:cs w:val="0"/>
      <w:em w:val="none"/>
    </w:rPr>
  </w:style>
  <w:style w:type="paragraph" w:styleId="Descripcin" w:customStyle="1">
    <w:name w:val="Descripción"/>
    <w:basedOn w:val="Normal"/>
    <w:next w:val="Normal"/>
    <w:pPr>
      <w:jc w:val="center"/>
    </w:pPr>
    <w:rPr>
      <w:b w:val="1"/>
      <w:sz w:val="28"/>
      <w:szCs w:val="20"/>
    </w:rPr>
  </w:style>
  <w:style w:type="paragraph" w:styleId="Ttulo" w:customStyle="1">
    <w:name w:val="Título"/>
    <w:basedOn w:val="Normal"/>
    <w:next w:val="Normal"/>
    <w:pPr>
      <w:pBdr>
        <w:bottom w:color="auto" w:space="1" w:sz="4" w:val="single"/>
      </w:pBdr>
      <w:spacing w:line="240" w:lineRule="auto"/>
      <w:contextualSpacing w:val="1"/>
    </w:pPr>
    <w:rPr>
      <w:rFonts w:ascii="Cambria" w:hAnsi="Cambria"/>
      <w:spacing w:val="5"/>
      <w:sz w:val="52"/>
      <w:szCs w:val="52"/>
    </w:rPr>
  </w:style>
  <w:style w:type="character" w:styleId="TtuloCar" w:customStyle="1">
    <w:name w:val="Título Car"/>
    <w:rPr>
      <w:rFonts w:ascii="Cambria" w:cs="Times New Roman" w:eastAsia="Times New Roman" w:hAnsi="Cambria"/>
      <w:spacing w:val="5"/>
      <w:w w:val="100"/>
      <w:position w:val="-1"/>
      <w:sz w:val="52"/>
      <w:szCs w:val="52"/>
      <w:effect w:val="none"/>
      <w:vertAlign w:val="baseline"/>
      <w:cs w:val="0"/>
      <w:em w:val="none"/>
    </w:rPr>
  </w:style>
  <w:style w:type="paragraph" w:styleId="Subttulo" w:customStyle="1">
    <w:name w:val="Subtítulo"/>
    <w:basedOn w:val="Normal"/>
    <w:next w:val="Normal"/>
    <w:pPr>
      <w:spacing w:after="600"/>
    </w:pPr>
    <w:rPr>
      <w:rFonts w:ascii="Cambria" w:hAnsi="Cambria"/>
      <w:i w:val="1"/>
      <w:iCs w:val="1"/>
      <w:spacing w:val="13"/>
      <w:sz w:val="24"/>
      <w:szCs w:val="24"/>
    </w:rPr>
  </w:style>
  <w:style w:type="character" w:styleId="SubttuloCar" w:customStyle="1">
    <w:name w:val="Subtítulo Car"/>
    <w:rPr>
      <w:rFonts w:ascii="Cambria" w:cs="Times New Roman" w:eastAsia="Times New Roman" w:hAnsi="Cambria"/>
      <w:i w:val="1"/>
      <w:iCs w:val="1"/>
      <w:spacing w:val="13"/>
      <w:w w:val="100"/>
      <w:position w:val="-1"/>
      <w:sz w:val="24"/>
      <w:szCs w:val="24"/>
      <w:effect w:val="none"/>
      <w:vertAlign w:val="baseline"/>
      <w:cs w:val="0"/>
      <w:em w:val="none"/>
    </w:rPr>
  </w:style>
  <w:style w:type="character" w:styleId="Textoennegrita" w:customStyle="1">
    <w:name w:val="Texto en negrita"/>
    <w:rPr>
      <w:b w:val="1"/>
      <w:bCs w:val="1"/>
      <w:w w:val="100"/>
      <w:position w:val="-1"/>
      <w:effect w:val="none"/>
      <w:vertAlign w:val="baseline"/>
      <w:cs w:val="0"/>
      <w:em w:val="none"/>
    </w:rPr>
  </w:style>
  <w:style w:type="character" w:styleId="nfasis" w:customStyle="1">
    <w:name w:val="Énfasis"/>
    <w:rPr>
      <w:b w:val="1"/>
      <w:bCs w:val="1"/>
      <w:i w:val="1"/>
      <w:iCs w:val="1"/>
      <w:spacing w:val="10"/>
      <w:w w:val="100"/>
      <w:position w:val="-1"/>
      <w:effect w:val="none"/>
      <w:bdr w:color="auto" w:space="0" w:sz="0" w:val="none"/>
      <w:shd w:color="auto" w:fill="auto" w:val="clear"/>
      <w:vertAlign w:val="baseline"/>
      <w:cs w:val="0"/>
      <w:em w:val="none"/>
    </w:rPr>
  </w:style>
  <w:style w:type="paragraph" w:styleId="Sinespaciado" w:customStyle="1">
    <w:name w:val="Sin espaciado"/>
    <w:basedOn w:val="Normal"/>
    <w:pPr>
      <w:spacing w:after="0" w:line="240" w:lineRule="auto"/>
    </w:pPr>
  </w:style>
  <w:style w:type="paragraph" w:styleId="Prrafodelista" w:customStyle="1">
    <w:name w:val="Párrafo de lista"/>
    <w:basedOn w:val="Normal"/>
    <w:pPr>
      <w:ind w:left="720"/>
      <w:contextualSpacing w:val="1"/>
    </w:pPr>
  </w:style>
  <w:style w:type="paragraph" w:styleId="Cita" w:customStyle="1">
    <w:name w:val="Cita"/>
    <w:basedOn w:val="Normal"/>
    <w:next w:val="Normal"/>
    <w:pPr>
      <w:spacing w:after="0" w:before="200"/>
      <w:ind w:left="360" w:right="360"/>
    </w:pPr>
    <w:rPr>
      <w:i w:val="1"/>
      <w:iCs w:val="1"/>
    </w:rPr>
  </w:style>
  <w:style w:type="character" w:styleId="CitaCar" w:customStyle="1">
    <w:name w:val="Cita Car"/>
    <w:rPr>
      <w:i w:val="1"/>
      <w:iCs w:val="1"/>
      <w:w w:val="100"/>
      <w:position w:val="-1"/>
      <w:effect w:val="none"/>
      <w:vertAlign w:val="baseline"/>
      <w:cs w:val="0"/>
      <w:em w:val="none"/>
    </w:rPr>
  </w:style>
  <w:style w:type="paragraph" w:styleId="Citadestacada" w:customStyle="1">
    <w:name w:val="Cita destacada"/>
    <w:basedOn w:val="Normal"/>
    <w:next w:val="Normal"/>
    <w:pPr>
      <w:pBdr>
        <w:bottom w:color="auto" w:space="1" w:sz="4" w:val="single"/>
      </w:pBdr>
      <w:spacing w:after="280" w:before="200"/>
      <w:ind w:left="1008" w:right="1152"/>
      <w:jc w:val="both"/>
    </w:pPr>
    <w:rPr>
      <w:b w:val="1"/>
      <w:bCs w:val="1"/>
      <w:i w:val="1"/>
      <w:iCs w:val="1"/>
    </w:rPr>
  </w:style>
  <w:style w:type="character" w:styleId="CitadestacadaCar" w:customStyle="1">
    <w:name w:val="Cita destacada Car"/>
    <w:rPr>
      <w:b w:val="1"/>
      <w:bCs w:val="1"/>
      <w:i w:val="1"/>
      <w:iCs w:val="1"/>
      <w:w w:val="100"/>
      <w:position w:val="-1"/>
      <w:effect w:val="none"/>
      <w:vertAlign w:val="baseline"/>
      <w:cs w:val="0"/>
      <w:em w:val="none"/>
    </w:rPr>
  </w:style>
  <w:style w:type="character" w:styleId="nfasissutil" w:customStyle="1">
    <w:name w:val="Énfasis sutil"/>
    <w:rPr>
      <w:i w:val="1"/>
      <w:iCs w:val="1"/>
      <w:w w:val="100"/>
      <w:position w:val="-1"/>
      <w:effect w:val="none"/>
      <w:vertAlign w:val="baseline"/>
      <w:cs w:val="0"/>
      <w:em w:val="none"/>
    </w:rPr>
  </w:style>
  <w:style w:type="character" w:styleId="nfasisintenso" w:customStyle="1">
    <w:name w:val="Énfasis intenso"/>
    <w:rPr>
      <w:b w:val="1"/>
      <w:bCs w:val="1"/>
      <w:w w:val="100"/>
      <w:position w:val="-1"/>
      <w:effect w:val="none"/>
      <w:vertAlign w:val="baseline"/>
      <w:cs w:val="0"/>
      <w:em w:val="none"/>
    </w:rPr>
  </w:style>
  <w:style w:type="character" w:styleId="Referenciasutil" w:customStyle="1">
    <w:name w:val="Referencia sutil"/>
    <w:rPr>
      <w:smallCaps w:val="1"/>
      <w:w w:val="100"/>
      <w:position w:val="-1"/>
      <w:effect w:val="none"/>
      <w:vertAlign w:val="baseline"/>
      <w:cs w:val="0"/>
      <w:em w:val="none"/>
    </w:rPr>
  </w:style>
  <w:style w:type="character" w:styleId="Referenciaintensa" w:customStyle="1">
    <w:name w:val="Referencia intensa"/>
    <w:rPr>
      <w:smallCaps w:val="1"/>
      <w:spacing w:val="5"/>
      <w:w w:val="100"/>
      <w:position w:val="-1"/>
      <w:u w:val="single"/>
      <w:effect w:val="none"/>
      <w:vertAlign w:val="baseline"/>
      <w:cs w:val="0"/>
      <w:em w:val="none"/>
    </w:rPr>
  </w:style>
  <w:style w:type="character" w:styleId="Ttulodellibro" w:customStyle="1">
    <w:name w:val="Título del libro"/>
    <w:rPr>
      <w:i w:val="1"/>
      <w:iCs w:val="1"/>
      <w:smallCaps w:val="1"/>
      <w:spacing w:val="5"/>
      <w:w w:val="100"/>
      <w:position w:val="-1"/>
      <w:effect w:val="none"/>
      <w:vertAlign w:val="baseline"/>
      <w:cs w:val="0"/>
      <w:em w:val="none"/>
    </w:rPr>
  </w:style>
  <w:style w:type="paragraph" w:styleId="TtuloTDC" w:customStyle="1">
    <w:name w:val="Título TDC"/>
    <w:basedOn w:val="Ttulo1"/>
    <w:next w:val="Normal"/>
    <w:qFormat w:val="1"/>
    <w:pPr>
      <w:outlineLvl w:val="9"/>
    </w:pPr>
  </w:style>
  <w:style w:type="paragraph" w:styleId="Encabezado" w:customStyle="1">
    <w:name w:val="Encabezado"/>
    <w:basedOn w:val="Normal"/>
  </w:style>
  <w:style w:type="character" w:styleId="EncabezadoCar" w:customStyle="1">
    <w:name w:val="Encabezado Car"/>
    <w:basedOn w:val="Fuentedeprrafopredeter"/>
    <w:rPr>
      <w:w w:val="100"/>
      <w:position w:val="-1"/>
      <w:effect w:val="none"/>
      <w:vertAlign w:val="baseline"/>
      <w:cs w:val="0"/>
      <w:em w:val="none"/>
    </w:rPr>
  </w:style>
  <w:style w:type="paragraph" w:styleId="Piedepgina" w:customStyle="1">
    <w:name w:val="Pie de página"/>
    <w:basedOn w:val="Normal"/>
  </w:style>
  <w:style w:type="character" w:styleId="PiedepginaCar" w:customStyle="1">
    <w:name w:val="Pie de página Car"/>
    <w:basedOn w:val="Fuentedeprrafopredeter"/>
    <w:rPr>
      <w:w w:val="100"/>
      <w:position w:val="-1"/>
      <w:effect w:val="none"/>
      <w:vertAlign w:val="baseline"/>
      <w:cs w:val="0"/>
      <w:em w:val="none"/>
    </w:rPr>
  </w:style>
  <w:style w:type="character" w:styleId="Refdecomentario" w:customStyle="1">
    <w:name w:val="Ref. de comentario"/>
    <w:rPr>
      <w:w w:val="100"/>
      <w:position w:val="-1"/>
      <w:sz w:val="16"/>
      <w:szCs w:val="16"/>
      <w:effect w:val="none"/>
      <w:vertAlign w:val="baseline"/>
      <w:cs w:val="0"/>
      <w:em w:val="none"/>
    </w:rPr>
  </w:style>
  <w:style w:type="paragraph" w:styleId="Textocomentario" w:customStyle="1">
    <w:name w:val="Texto comentario"/>
    <w:basedOn w:val="Normal"/>
    <w:rPr>
      <w:sz w:val="20"/>
      <w:szCs w:val="20"/>
    </w:rPr>
  </w:style>
  <w:style w:type="character" w:styleId="TextocomentarioCar" w:customStyle="1">
    <w:name w:val="Texto comentario Car"/>
    <w:rPr>
      <w:w w:val="100"/>
      <w:position w:val="-1"/>
      <w:sz w:val="20"/>
      <w:szCs w:val="20"/>
      <w:effect w:val="none"/>
      <w:vertAlign w:val="baseline"/>
      <w:cs w:val="0"/>
      <w:em w:val="none"/>
    </w:rPr>
  </w:style>
  <w:style w:type="character" w:styleId="Hipervnculo" w:customStyle="1">
    <w:name w:val="Hipervínculo"/>
    <w:rPr>
      <w:color w:val="0000ff"/>
      <w:w w:val="100"/>
      <w:position w:val="-1"/>
      <w:u w:val="single"/>
      <w:effect w:val="none"/>
      <w:vertAlign w:val="baseline"/>
      <w:cs w:val="0"/>
      <w:em w:val="none"/>
    </w:rPr>
  </w:style>
  <w:style w:type="paragraph" w:styleId="Textonotaalfinal" w:customStyle="1">
    <w:name w:val="Texto nota al final"/>
    <w:basedOn w:val="Normal"/>
    <w:rPr>
      <w:sz w:val="20"/>
      <w:szCs w:val="20"/>
    </w:rPr>
  </w:style>
  <w:style w:type="character" w:styleId="TextonotaalfinalCar" w:customStyle="1">
    <w:name w:val="Texto nota al final Car"/>
    <w:rPr>
      <w:w w:val="100"/>
      <w:position w:val="-1"/>
      <w:sz w:val="20"/>
      <w:szCs w:val="20"/>
      <w:effect w:val="none"/>
      <w:vertAlign w:val="baseline"/>
      <w:cs w:val="0"/>
      <w:em w:val="none"/>
    </w:rPr>
  </w:style>
  <w:style w:type="paragraph" w:styleId="letter" w:customStyle="1">
    <w:name w:val="letter"/>
    <w:basedOn w:val="Normal"/>
    <w:rPr>
      <w:szCs w:val="20"/>
    </w:rPr>
  </w:style>
  <w:style w:type="paragraph" w:styleId="Textodeglobo" w:customStyle="1">
    <w:name w:val="Texto de globo"/>
    <w:basedOn w:val="Normal"/>
    <w:qFormat w:val="1"/>
    <w:pPr>
      <w:spacing w:after="0" w:line="240" w:lineRule="auto"/>
    </w:pPr>
    <w:rPr>
      <w:rFonts w:ascii="Tahoma" w:cs="Tahoma" w:hAnsi="Tahoma"/>
      <w:sz w:val="16"/>
      <w:szCs w:val="16"/>
    </w:rPr>
  </w:style>
  <w:style w:type="character" w:styleId="TextodegloboCar" w:customStyle="1">
    <w:name w:val="Texto de globo Car"/>
    <w:rPr>
      <w:rFonts w:ascii="Tahoma" w:cs="Tahoma" w:hAnsi="Tahoma"/>
      <w:w w:val="100"/>
      <w:position w:val="-1"/>
      <w:sz w:val="16"/>
      <w:szCs w:val="16"/>
      <w:effect w:val="none"/>
      <w:vertAlign w:val="baseline"/>
      <w:cs w:val="0"/>
      <w:em w:val="none"/>
    </w:rPr>
  </w:style>
  <w:style w:type="paragraph" w:styleId="UNFPAAddress" w:customStyle="1">
    <w:name w:val="UNFPA Address"/>
    <w:basedOn w:val="Piedepgina"/>
    <w:next w:val="Piedepgina"/>
    <w:pPr>
      <w:spacing w:after="0" w:line="170" w:lineRule="atLeast"/>
    </w:pPr>
    <w:rPr>
      <w:rFonts w:ascii="UNFPA-Text" w:eastAsia="Times" w:hAnsi="UNFPA-Text"/>
      <w:sz w:val="13"/>
      <w:szCs w:val="20"/>
      <w:lang w:bidi="ar-S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6"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7"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8"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9"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a"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b"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c"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d"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e"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f"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af0" w:customStyle="1">
    <w:basedOn w:val="TableNormal"/>
    <w:pPr>
      <w:spacing w:after="0" w:line="240" w:lineRule="auto"/>
    </w:pPr>
    <w:tblPr>
      <w:tblStyleRowBandSize w:val="1"/>
      <w:tblStyleColBandSize w:val="1"/>
      <w:tblCellMar>
        <w:top w:w="15.0" w:type="dxa"/>
        <w:left w:w="15.0" w:type="dxa"/>
        <w:bottom w:w="15.0" w:type="dxa"/>
        <w:right w:w="15.0" w:type="dxa"/>
      </w:tblCellMar>
    </w:tblPr>
  </w:style>
  <w:style w:type="character" w:styleId="PlaceholderText">
    <w:name w:val="Placeholder Text"/>
    <w:basedOn w:val="DefaultParagraphFont"/>
    <w:uiPriority w:val="99"/>
    <w:semiHidden w:val="1"/>
    <w:rsid w:val="00684452"/>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open?id=0B38LicFH5YHsVUZ4aFhmcFVBMz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dGqaD/ZrCpGvyqqxZJMpCGlKrQ==">AMUW2mWGKCMrqirDJXO+7Jzr9Hvb6Y9GyXA16gQzQVKPHa4ujY1uz+61JjTmvANJUGeuL3cJcx8E88SOZIEK8XWkwJEKy8nYpDj9Zi9ABbKpULx/Mn9V8Q8=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2020-07-09T17:45:00Z</dcterms:created>
  <dc:creator>zhang.tongxin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display_urn:schemas-microsoft-com:office:office#UNFPA_Responsible">
    <vt:lpwstr>Daniela Andries</vt:lpwstr>
  </property>
  <property fmtid="{D5CDD505-2E9C-101B-9397-08002B2CF9AE}" pid="4" name="UNFPA_DocumentType">
    <vt:lpwstr>7;#Template|88a86ba0-78ce-4642-9c94-ba93c8025277</vt:lpwstr>
  </property>
  <property fmtid="{D5CDD505-2E9C-101B-9397-08002B2CF9AE}" pid="5" name="k64d3d405fbe456db5cf2d4cdca728c7">
    <vt:lpwstr>English|516f81f3-df0e-464d-825f-d58835f0e5c7</vt:lpwstr>
  </property>
  <property fmtid="{D5CDD505-2E9C-101B-9397-08002B2CF9AE}" pid="6" name="Delegated to">
    <vt:lpwstr/>
  </property>
  <property fmtid="{D5CDD505-2E9C-101B-9397-08002B2CF9AE}" pid="7" name="UNFPA_Responsible">
    <vt:lpwstr>22</vt:lpwstr>
  </property>
  <property fmtid="{D5CDD505-2E9C-101B-9397-08002B2CF9AE}" pid="8" name="References">
    <vt:lpwstr>;#myUNFPA-PSB;#</vt:lpwstr>
  </property>
  <property fmtid="{D5CDD505-2E9C-101B-9397-08002B2CF9AE}" pid="9" name="UNFPA_NextRevisionCycle">
    <vt:lpwstr>Update as needed</vt:lpwstr>
  </property>
  <property fmtid="{D5CDD505-2E9C-101B-9397-08002B2CF9AE}" pid="10" name="ge06872a504f4acca5c9cc570571a383">
    <vt:lpwstr>Template|88a86ba0-78ce-4642-9c94-ba93c8025277</vt:lpwstr>
  </property>
  <property fmtid="{D5CDD505-2E9C-101B-9397-08002B2CF9AE}" pid="11" name="UNFPA_NextRevisionDate">
    <vt:lpwstr/>
  </property>
  <property fmtid="{D5CDD505-2E9C-101B-9397-08002B2CF9AE}" pid="12" name="TaxCatchAll">
    <vt:lpwstr>7;#;#6;#</vt:lpwstr>
  </property>
</Properties>
</file>