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FORMULARIO DE COTIZACIÓN</w:t>
      </w:r>
    </w:p>
    <w:p w:rsidR="00000000" w:rsidDel="00000000" w:rsidP="00000000" w:rsidRDefault="00000000" w:rsidRPr="00000000" w14:paraId="00000003">
      <w:pPr>
        <w:spacing w:after="0" w:line="240" w:lineRule="auto"/>
        <w:ind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UNFPA/ECU/RFQ/22/002</w:t>
      </w:r>
    </w:p>
    <w:p w:rsidR="00000000" w:rsidDel="00000000" w:rsidP="00000000" w:rsidRDefault="00000000" w:rsidRPr="00000000" w14:paraId="00000005">
      <w:pPr>
        <w:spacing w:after="0"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455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150"/>
        <w:gridCol w:w="7290"/>
        <w:tblGridChange w:id="0">
          <w:tblGrid>
            <w:gridCol w:w="3150"/>
            <w:gridCol w:w="7290"/>
          </w:tblGrid>
        </w:tblGridChange>
      </w:tblGrid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oferente: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hanging="2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808080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Solicitud de cotización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UNFPA/ECU/RFQ/22/002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servicio: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Kits de dignidad: Adquisición de artículos publicitarios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Moneda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Dólares estadounidenses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hanging="2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Validez Cotización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cotización deberá tener un plazo de validez de 2 meses posteriores a la fecha de la misma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Tiempo de entrega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semanas a partir de la firma del contrato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de entrega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Quito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 de pago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  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 entrega del producto y presentación de la factura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Enviar su cotización 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ecuador.office@unfpa.org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cierre: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  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08-04-2022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Especificaciones:</w:t>
      </w: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4425"/>
        <w:gridCol w:w="1335"/>
        <w:gridCol w:w="990"/>
        <w:gridCol w:w="945"/>
        <w:gridCol w:w="990"/>
        <w:tblGridChange w:id="0">
          <w:tblGrid>
            <w:gridCol w:w="615"/>
            <w:gridCol w:w="4425"/>
            <w:gridCol w:w="1335"/>
            <w:gridCol w:w="990"/>
            <w:gridCol w:w="945"/>
            <w:gridCol w:w="99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Producto y Descripción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Presentación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Costo de Transporte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Unitario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Ropa Interior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2222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Ropa interior para mujer (bragas) de tipo corto, con cinturilla elástica, aberturas elásticas en las piernas y panel en la entrepierna. Hecho de material transpirable y elástico. Hecho de 100% algodón. Tamaño: M /L (el tamaño de la muestra se puede revisar según sus requisitos). Color: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preferiblemente color oscuro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o colores llanos.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paquetes 3 unidades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2,500 (2 talla M y 1 talla L)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paquetes 3 unidades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3,000 (2 talla M y 1 talla L)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color w:val="2222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paquetes 3 unidades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3,500 (2 talla M y 1 talla L)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Mochila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Material: textil, nylon textil resistente al agua. Tamaño: 40 cm x 45 cm, 35 litros aproximadamente. Diseño con logotipo impreso UNFPA y USAID en la solapa (7 x 10 cm aproximadamente). Diseño con frase impresa “Prohibida su venta” en la solapa (3 x 5 cm aproximadamente). Con correas anchas y acolchadas para facilitar llevar, cremallera y velcro para cerrar la bolsa. Color: azul "Pantone", por ejemplo: Pantone Process Blue o Pantone Reflex Blue. 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Bolsillo interno con zipper. Tamaño 25 cm x 40 cm. Material: Forro poliéster y tela lona.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 de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2500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 de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 de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3500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Mochilas 2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Material: textil, nylon textil resistente al agua. Tamaño: 40 cm x 45 cm, 35 litros aproximadamente. Diseño con logotipo impreso UNFPA full color en la solapa (7 x 10 cm aproximadamente). Con correas anchas y acolchadas para facilitar llevar y cremallera y velcro para cerrar la bolsa. Color: azul "Pantone", por ejemplo: Pantone Process Blue o Pantone Reflex Blue.  Con bolsillo delantero, cierre de seguridad.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inta reflectiva vertical en la parte delantera.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 unidades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cotizar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 1 logo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 unidades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cotizar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con 2 logos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Esferos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 Ecológico de color azul,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Tamaño: 14.4 cms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Impresión a full color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cotizar con impresión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1 logo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500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unidades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cotizar con impresión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logos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SUMA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En su oferta, por favor incluya: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1. Especificaciones técnicas detalladas de los productos ofertados.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2. Estándar de calidad de los productos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3. Se requiere que los productos tengan un mínimo de 2 años de caducidad.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5.0" w:type="dxa"/>
        <w:jc w:val="left"/>
        <w:tblInd w:w="0.0" w:type="dxa"/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Comentario adicional del Proveedor: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40.0" w:type="dxa"/>
              <w:jc w:val="left"/>
              <w:tblInd w:w="26.0" w:type="dxa"/>
              <w:tblLayout w:type="fixed"/>
              <w:tblLook w:val="0400"/>
            </w:tblPr>
            <w:tblGrid>
              <w:gridCol w:w="7940"/>
              <w:tblGridChange w:id="0">
                <w:tblGrid>
                  <w:gridCol w:w="7940"/>
                </w:tblGrid>
              </w:tblGridChange>
            </w:tblGrid>
            <w:tr>
              <w:trPr>
                <w:cantSplit w:val="0"/>
                <w:trHeight w:val="251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rPr>
                      <w:rFonts w:ascii="Arial" w:cs="Arial" w:eastAsia="Arial" w:hAnsi="Arial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ind w:left="1080" w:right="20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1080" w:right="20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right="2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la presente, se certifica que la empresa .............................................................................. acepta presentar su cotización bajo los términos y condiciones requeridos por el UNFPA en Ecuador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http://www.unfpa.org/resources/unfpa-general-conditions-contract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la cual se compromete a mantener esta oferta hasta la fecha indicada y por la que estoy debidamente autorizada/o a firmar.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right="2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right="20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Nombre: _____________________                </w:t>
        <w:tab/>
        <w:t xml:space="preserve">                    </w:t>
        <w:tab/>
        <w:t xml:space="preserve">Lugar:_______________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right="-45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right="-45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right="-45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Cargo: ______________________                                        </w:t>
        <w:tab/>
        <w:t xml:space="preserve">Sello: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80" w:line="240" w:lineRule="auto"/>
        <w:ind w:righ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solicitud de cotización está sujeta a las condiciones generales del contrato: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Contrato Minimis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está disponible en la siguiente dirección: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https://drive.google.com/open?id=0B38LicFH5YHsVUZ4aFhmcFVBMzA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993" w:top="851" w:left="1440" w:right="1440" w:header="99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UNFPA/PSB/Templates/Emergency Procurement/ Emergency RFQ Template Below 250.000 USD [0717-Rev02]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-565143</wp:posOffset>
          </wp:positionH>
          <wp:positionV relativeFrom="paragraph">
            <wp:posOffset>-192398</wp:posOffset>
          </wp:positionV>
          <wp:extent cx="962025" cy="447675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suppressAutoHyphens w:val="1"/>
      <w:spacing w:after="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suppressAutoHyphens w:val="1"/>
      <w:spacing w:after="0" w:before="200" w:line="271" w:lineRule="auto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3"/>
    </w:pPr>
    <w:rPr>
      <w:rFonts w:ascii="Cambria" w:hAnsi="Cambria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hAnsi="Cambria"/>
      <w:b w:val="1"/>
      <w:bCs w:val="1"/>
      <w:color w:val="7f7f7f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0" w:line="271" w:lineRule="auto"/>
      <w:ind w:leftChars="-1" w:rightChars="0" w:firstLineChars="-1"/>
      <w:textDirection w:val="btLr"/>
      <w:textAlignment w:val="top"/>
      <w:outlineLvl w:val="5"/>
    </w:pPr>
    <w:rPr>
      <w:rFonts w:ascii="Cambria" w:hAnsi="Cambria"/>
      <w:b w:val="1"/>
      <w:bCs w:val="1"/>
      <w:i w:val="1"/>
      <w:iCs w:val="1"/>
      <w:color w:val="7f7f7f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6"/>
    </w:pPr>
    <w:rPr>
      <w:rFonts w:ascii="Cambria" w:hAnsi="Cambria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7"/>
    </w:pPr>
    <w:rPr>
      <w:rFonts w:ascii="Cambria" w:hAnsi="Cambria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8"/>
    </w:pPr>
    <w:rPr>
      <w:rFonts w:ascii="Cambria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4Car">
    <w:name w:val="Título 4 Car"/>
    <w:next w:val="Título4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7f7f7f"/>
      <w:w w:val="100"/>
      <w:position w:val="-1"/>
      <w:effect w:val="none"/>
      <w:vertAlign w:val="baseline"/>
      <w:cs w:val="0"/>
      <w:em w:val="none"/>
      <w:lang/>
    </w:rPr>
  </w:style>
  <w:style w:type="character" w:styleId="Título6Car">
    <w:name w:val="Título 6 Car"/>
    <w:next w:val="Título6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7f7f7f"/>
      <w:w w:val="100"/>
      <w:position w:val="-1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mbria" w:cs="Times New Roman" w:eastAsia="Times New Roman" w:hAnsi="Cambria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8Car">
    <w:name w:val="Título 8 Car"/>
    <w:next w:val="Título8C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ar">
    <w:name w:val="Título 9 Car"/>
    <w:next w:val="Título9Car"/>
    <w:autoRedefine w:val="0"/>
    <w:hidden w:val="0"/>
    <w:qFormat w:val="0"/>
    <w:rPr>
      <w:rFonts w:ascii="Cambria" w:cs="Times New Roman" w:eastAsia="Times New Roman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escripción">
    <w:name w:val="Descripción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ítulo">
    <w:name w:val="Título"/>
    <w:basedOn w:val="Normal"/>
    <w:next w:val="Normal"/>
    <w:autoRedefine w:val="0"/>
    <w:hidden w:val="0"/>
    <w:qFormat w:val="0"/>
    <w:pPr>
      <w:pBdr>
        <w:bottom w:color="auto" w:space="1" w:sz="4" w:val="single"/>
      </w:pBdr>
      <w:suppressAutoHyphens w:val="1"/>
      <w:spacing w:after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  <w:lang w:bidi="en-US" w:eastAsia="en-US" w:val="en-US"/>
    </w:rPr>
  </w:style>
  <w:style w:type="character" w:styleId="TítuloCar">
    <w:name w:val="Título Car"/>
    <w:next w:val="TítuloCar"/>
    <w:autoRedefine w:val="0"/>
    <w:hidden w:val="0"/>
    <w:qFormat w:val="0"/>
    <w:rPr>
      <w:rFonts w:ascii="Cambria" w:cs="Times New Roman" w:eastAsia="Times New Roman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60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eastAsia="Times New Roman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b w:val="1"/>
      <w:bCs w:val="1"/>
      <w:i w:val="1"/>
      <w:iCs w:val="1"/>
      <w:spacing w:val="10"/>
      <w:w w:val="100"/>
      <w:position w:val="-1"/>
      <w:effect w:val="none"/>
      <w:bdr w:color="auto" w:space="0" w:sz="0" w:val="none"/>
      <w:shd w:color="auto" w:fill="auto" w:val="clear"/>
      <w:vertAlign w:val="baseline"/>
      <w:cs w:val="0"/>
      <w:em w:val="none"/>
      <w:lang/>
    </w:rPr>
  </w:style>
  <w:style w:type="paragraph" w:styleId="Sinespaciado">
    <w:name w:val="Sin espaciado"/>
    <w:basedOn w:val="Normal"/>
    <w:next w:val="Sinespaciad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Cita">
    <w:name w:val="Cita"/>
    <w:basedOn w:val="Normal"/>
    <w:next w:val="Normal"/>
    <w:autoRedefine w:val="0"/>
    <w:hidden w:val="0"/>
    <w:qFormat w:val="0"/>
    <w:pPr>
      <w:suppressAutoHyphens w:val="1"/>
      <w:spacing w:after="0" w:before="200" w:line="276" w:lineRule="auto"/>
      <w:ind w:left="360" w:right="360"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CitaCar">
    <w:name w:val="Cita Car"/>
    <w:next w:val="CitaCar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itadestacada">
    <w:name w:val="Cita destacada"/>
    <w:basedOn w:val="Normal"/>
    <w:next w:val="Normal"/>
    <w:autoRedefine w:val="0"/>
    <w:hidden w:val="0"/>
    <w:qFormat w:val="0"/>
    <w:pPr>
      <w:pBdr>
        <w:bottom w:color="auto" w:space="1" w:sz="4" w:val="single"/>
      </w:pBdr>
      <w:suppressAutoHyphens w:val="1"/>
      <w:spacing w:after="280" w:before="200" w:line="276" w:lineRule="auto"/>
      <w:ind w:left="1008" w:right="1152"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CitadestacadaCar">
    <w:name w:val="Cita destacada Car"/>
    <w:next w:val="CitadestacadaCar"/>
    <w:autoRedefine w:val="0"/>
    <w:hidden w:val="0"/>
    <w:qFormat w:val="0"/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Énfasissutil">
    <w:name w:val="Énfasis sutil"/>
    <w:next w:val="Énfasissuti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Énfasisintenso">
    <w:name w:val="Énfasis intenso"/>
    <w:next w:val="Énfasisintenso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Referenciasutil">
    <w:name w:val="Referencia sutil"/>
    <w:next w:val="Referenciasutil"/>
    <w:autoRedefine w:val="0"/>
    <w:hidden w:val="0"/>
    <w:qFormat w:val="0"/>
    <w:rPr>
      <w:smallCaps w:val="1"/>
      <w:w w:val="100"/>
      <w:position w:val="-1"/>
      <w:effect w:val="none"/>
      <w:vertAlign w:val="baseline"/>
      <w:cs w:val="0"/>
      <w:em w:val="none"/>
      <w:lang/>
    </w:rPr>
  </w:style>
  <w:style w:type="character" w:styleId="Referenciaintensa">
    <w:name w:val="Referencia intensa"/>
    <w:next w:val="Referenciaintensa"/>
    <w:autoRedefine w:val="0"/>
    <w:hidden w:val="0"/>
    <w:qFormat w:val="0"/>
    <w:rPr>
      <w:smallCaps w:val="1"/>
      <w:spacing w:val="5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dellibro">
    <w:name w:val="Título del libro"/>
    <w:next w:val="Títulodellibro"/>
    <w:autoRedefine w:val="0"/>
    <w:hidden w:val="0"/>
    <w:qFormat w:val="0"/>
    <w:rPr>
      <w:i w:val="1"/>
      <w:i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ítuloTDC">
    <w:name w:val="Título TDC"/>
    <w:basedOn w:val="Título1"/>
    <w:next w:val="Normal"/>
    <w:autoRedefine w:val="0"/>
    <w:hidden w:val="0"/>
    <w:qFormat w:val="1"/>
    <w:pPr>
      <w:suppressAutoHyphens w:val="1"/>
      <w:spacing w:after="0" w:before="480" w:line="276" w:lineRule="auto"/>
      <w:ind w:leftChars="-1" w:rightChars="0" w:firstLineChars="-1"/>
      <w:contextualSpacing w:val="1"/>
      <w:textDirection w:val="btLr"/>
      <w:textAlignment w:val="top"/>
      <w:outlineLvl w:val="9"/>
    </w:pPr>
    <w:rPr>
      <w:rFonts w:ascii="Cambria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etter">
    <w:name w:val="letter"/>
    <w:basedOn w:val="Normal"/>
    <w:next w:val="letter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UNFPAAddress">
    <w:name w:val="UNFPA Address"/>
    <w:basedOn w:val="Piedepágina"/>
    <w:next w:val="Piedepágina"/>
    <w:autoRedefine w:val="0"/>
    <w:hidden w:val="0"/>
    <w:qFormat w:val="0"/>
    <w:pPr>
      <w:suppressAutoHyphens w:val="1"/>
      <w:spacing w:after="0" w:line="170" w:lineRule="atLeast"/>
      <w:ind w:leftChars="-1" w:rightChars="0" w:firstLineChars="-1"/>
      <w:textDirection w:val="btLr"/>
      <w:textAlignment w:val="top"/>
      <w:outlineLvl w:val="0"/>
    </w:pPr>
    <w:rPr>
      <w:rFonts w:ascii="UNFPA-Text" w:eastAsia="Times" w:hAnsi="UNFPA-Text"/>
      <w:w w:val="100"/>
      <w:position w:val="-1"/>
      <w:sz w:val="13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nfpa.org/resources/unfpa-general-conditions-contract" TargetMode="External"/><Relationship Id="rId8" Type="http://schemas.openxmlformats.org/officeDocument/2006/relationships/hyperlink" Target="https://drive.google.com/open?id=0B38LicFH5YHsVUZ4aFhmcFVBMz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g3Q5VJ1cOGscJTVd5Derd6u6Q==">AMUW2mV2g5zSxoNAPAGd9FarEp0OrjsX6E8pAjX3cFqXLFiZWzzcY5Y8hwpgEwxQxkwRx0hMhkr9SHhquIMKURukA7bFoC/fpGimb50kPzBSj0wmOPfBBBc=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2020-07-09T17:45:00Z</dcterms:created>
  <dc:creator>zhang.tongxin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UPFPA_Language">
    <vt:lpstr>6;#English|516f81f3-df0e-464d-825f-d58835f0e5c7</vt:lpstr>
  </property>
  <property fmtid="{D5CDD505-2E9C-101B-9397-08002B2CF9AE}" pid="4" name="display_urn:schemas-microsoft-com:office:office#UNFPA_Responsible">
    <vt:lpstr>Daniela Andries</vt:lpstr>
  </property>
  <property fmtid="{D5CDD505-2E9C-101B-9397-08002B2CF9AE}" pid="5" name="UNFPA_DocumentType">
    <vt:lpstr>7;#Template|88a86ba0-78ce-4642-9c94-ba93c8025277</vt:lpstr>
  </property>
  <property fmtid="{D5CDD505-2E9C-101B-9397-08002B2CF9AE}" pid="6" name="k64d3d405fbe456db5cf2d4cdca728c7">
    <vt:lpstr>English|516f81f3-df0e-464d-825f-d58835f0e5c7</vt:lpstr>
  </property>
  <property fmtid="{D5CDD505-2E9C-101B-9397-08002B2CF9AE}" pid="7" name="Delegated to">
    <vt:lpstr/>
  </property>
  <property fmtid="{D5CDD505-2E9C-101B-9397-08002B2CF9AE}" pid="8" name="UNFPA_Responsible">
    <vt:lpstr>22</vt:lpstr>
  </property>
  <property fmtid="{D5CDD505-2E9C-101B-9397-08002B2CF9AE}" pid="9" name="References">
    <vt:lpstr>;#myUNFPA-PSB;#</vt:lpstr>
  </property>
  <property fmtid="{D5CDD505-2E9C-101B-9397-08002B2CF9AE}" pid="10" name="UNFPA_NextRevisionCycle">
    <vt:lpstr>Update as needed</vt:lpstr>
  </property>
  <property fmtid="{D5CDD505-2E9C-101B-9397-08002B2CF9AE}" pid="11" name="ge06872a504f4acca5c9cc570571a383">
    <vt:lpstr>Template|88a86ba0-78ce-4642-9c94-ba93c8025277</vt:lpstr>
  </property>
  <property fmtid="{D5CDD505-2E9C-101B-9397-08002B2CF9AE}" pid="12" name="UNFPA_NextRevisionDate">
    <vt:lpstr/>
  </property>
  <property fmtid="{D5CDD505-2E9C-101B-9397-08002B2CF9AE}" pid="13" name="TaxCatchAll">
    <vt:lpstr>7;#;#6;#</vt:lpstr>
  </property>
</Properties>
</file>